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ind w:right="147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报考乡村全科执业助理医师资格考试</w:t>
      </w:r>
    </w:p>
    <w:p>
      <w:pPr>
        <w:spacing w:line="570" w:lineRule="exact"/>
        <w:ind w:right="147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知情同意书</w:t>
      </w:r>
    </w:p>
    <w:p>
      <w:pPr>
        <w:ind w:right="251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依据国家卫生健康委员会医师资格考试委员会公告（2023年02号）有关要求：</w:t>
      </w:r>
    </w:p>
    <w:p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（一）报考者需要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在乡镇卫生院或村卫生室工作满一年且考核合格；具备符合《医师资格考试报名资格规定（2014版）》中报考临床类别、中医类别或中西医结合类别医师资格的学历要求。</w:t>
      </w:r>
    </w:p>
    <w:p>
      <w:pPr>
        <w:widowControl/>
        <w:adjustRightInd w:val="0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（二）乡村全科执业助理医师限定在报名所在乡镇卫生院或村卫生室执业。</w:t>
      </w:r>
    </w:p>
    <w:p>
      <w:pPr>
        <w:widowControl/>
        <w:adjustRightInd w:val="0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（三）取得乡村全科执业助理医师资格的人员，在学历和专业符合国家医师资格考试报名资格相关规定的条件下，可以报考临床或中医类别执业医师。</w:t>
      </w:r>
    </w:p>
    <w:p>
      <w:pPr>
        <w:widowControl/>
        <w:adjustRightInd w:val="0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以上内容已全部知晓，并认真执行。</w:t>
      </w:r>
    </w:p>
    <w:p>
      <w:pPr>
        <w:widowControl/>
        <w:adjustRightInd w:val="0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adjustRightInd w:val="0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adjustRightInd w:val="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报考人签名：              签字日期：   年   月   日</w:t>
      </w:r>
    </w:p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widowControl/>
        <w:shd w:val="clear" w:color="auto" w:fill="FFFFFF"/>
        <w:tabs>
          <w:tab w:val="left" w:pos="2235"/>
        </w:tabs>
        <w:snapToGrid w:val="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altName w:val="仿宋_GB2312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rect id="文本框 3" o:spid="_x0000_s4097" o:spt="1" style="position:absolute;left:0pt;margin-top:0pt;height:22.4pt;width:15.5pt;mso-position-horizontal:outside;mso-position-horizontal-relative:margin;mso-wrap-style:none;z-index:251659264;mso-width-relative:page;mso-height-relative:page;" filled="f" o:preferrelative="t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ind w:left="420" w:leftChars="200" w:right="420" w:rightChars="200"/>
                  <w:rPr>
                    <w:rFonts w:ascii="宋体" w:hAnsi="宋体"/>
                    <w:sz w:val="18"/>
                  </w:rPr>
                </w:pPr>
                <w:r>
                  <w:rPr>
                    <w:rFonts w:hint="eastAsia" w:ascii="宋体" w:hAnsi="宋体"/>
                    <w:sz w:val="28"/>
                  </w:rPr>
                  <w:t xml:space="preserve">— </w:t>
                </w:r>
                <w:r>
                  <w:rPr>
                    <w:rFonts w:hint="eastAsia" w:ascii="宋体" w:hAnsi="宋体"/>
                    <w:sz w:val="28"/>
                  </w:rPr>
                  <w:fldChar w:fldCharType="begin"/>
                </w:r>
                <w:r>
                  <w:rPr>
                    <w:rFonts w:hint="eastAsia" w:ascii="宋体" w:hAnsi="宋体"/>
                    <w:sz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/>
                    <w:sz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</w:rPr>
                  <w:t>3</w:t>
                </w:r>
                <w:r>
                  <w:rPr>
                    <w:rFonts w:hint="eastAsia" w:ascii="宋体" w:hAnsi="宋体"/>
                    <w:sz w:val="28"/>
                  </w:rPr>
                  <w:fldChar w:fldCharType="end"/>
                </w:r>
                <w:r>
                  <w:rPr>
                    <w:rFonts w:hint="eastAsia" w:ascii="宋体" w:hAnsi="宋体"/>
                    <w:sz w:val="28"/>
                  </w:rPr>
                  <w:t xml:space="preserve"> —</w:t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215"/>
  <w:drawingGridVerticalSpacing w:val="160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BiZTM3NDQ4YmQ1ZTNlMGQyNjkwMWI0YjJhZDYwZWMifQ=="/>
    <w:docVar w:name="KSO_WPS_MARK_KEY" w:val="0544c52b-ed92-4a8c-8548-22005fa65ac0"/>
  </w:docVars>
  <w:rsids>
    <w:rsidRoot w:val="00D54825"/>
    <w:rsid w:val="002D5C2F"/>
    <w:rsid w:val="005B2FB4"/>
    <w:rsid w:val="00D54825"/>
    <w:rsid w:val="087B4B5C"/>
    <w:rsid w:val="169B508A"/>
    <w:rsid w:val="473D0C94"/>
    <w:rsid w:val="56BD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60" w:after="60"/>
      <w:ind w:firstLine="890" w:firstLineChars="200"/>
      <w:outlineLvl w:val="1"/>
    </w:pPr>
    <w:rPr>
      <w:rFonts w:ascii="Times New Roman" w:hAnsi="Times New Roman" w:eastAsia="楷体_GB2312"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??" w:hAnsi="??" w:cs="??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  <w:style w:type="character" w:customStyle="1" w:styleId="13">
    <w:name w:val="concon1"/>
    <w:basedOn w:val="9"/>
    <w:qFormat/>
    <w:uiPriority w:val="0"/>
    <w:rPr>
      <w:rFonts w:hint="eastAsia" w:ascii="方正仿宋_GB2312" w:eastAsia="方正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5441</Words>
  <Characters>5545</Characters>
  <Lines>49</Lines>
  <Paragraphs>13</Paragraphs>
  <TotalTime>5</TotalTime>
  <ScaleCrop>false</ScaleCrop>
  <LinksUpToDate>false</LinksUpToDate>
  <CharactersWithSpaces>6253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2025-02-06T01:53:00Z</dcterms:created>
  <dc:creator>Administrator</dc:creator>
  <cp:lastModifiedBy>Administrator</cp:lastModifiedBy>
  <dcterms:modified xsi:type="dcterms:W3CDTF">2026-02-10T02:48:47Z</dcterms:modified>
  <dc:title>2025年国家医师资格考试郑州考点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DocerSaveRecord">
    <vt:lpwstr>eyJoZGlkIjoiNjY1OTY4OGFmM2I0NDhlYjdhNWI0NWEyNzhjNzFlOWIiLCJ1c2VySWQiOiIxNTc3MjI0Nzg2In0=</vt:lpwstr>
  </property>
  <property fmtid="{D5CDD505-2E9C-101B-9397-08002B2CF9AE}" pid="4" name="ICV">
    <vt:lpwstr>4DF54498F3194FE4A90AF10ECE23C868_13</vt:lpwstr>
  </property>
</Properties>
</file>