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A9" w:rsidRPr="00EB76A9" w:rsidRDefault="00EB76A9" w:rsidP="00EB76A9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【考试】</w:t>
      </w:r>
      <w:r w:rsidR="007016AD">
        <w:rPr>
          <w:rFonts w:asciiTheme="majorEastAsia" w:eastAsiaTheme="majorEastAsia" w:hAnsiTheme="majorEastAsia" w:hint="eastAsia"/>
          <w:sz w:val="44"/>
          <w:szCs w:val="44"/>
        </w:rPr>
        <w:t>护士</w:t>
      </w:r>
      <w:proofErr w:type="gramStart"/>
      <w:r w:rsidR="007016AD">
        <w:rPr>
          <w:rFonts w:asciiTheme="majorEastAsia" w:eastAsiaTheme="majorEastAsia" w:hAnsiTheme="majorEastAsia" w:hint="eastAsia"/>
          <w:sz w:val="44"/>
          <w:szCs w:val="44"/>
        </w:rPr>
        <w:t>暨卫生</w:t>
      </w:r>
      <w:proofErr w:type="gramEnd"/>
      <w:r w:rsidR="007016AD">
        <w:rPr>
          <w:rFonts w:asciiTheme="majorEastAsia" w:eastAsiaTheme="majorEastAsia" w:hAnsiTheme="majorEastAsia" w:hint="eastAsia"/>
          <w:sz w:val="44"/>
          <w:szCs w:val="44"/>
        </w:rPr>
        <w:t>专业技术资格</w:t>
      </w:r>
      <w:r>
        <w:rPr>
          <w:rFonts w:asciiTheme="majorEastAsia" w:eastAsiaTheme="majorEastAsia" w:hAnsiTheme="majorEastAsia" w:hint="eastAsia"/>
          <w:sz w:val="44"/>
          <w:szCs w:val="44"/>
        </w:rPr>
        <w:t>考生必读</w:t>
      </w:r>
    </w:p>
    <w:p w:rsidR="00C25DD0" w:rsidRDefault="0078710C" w:rsidP="00EB76A9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2022年</w:t>
      </w:r>
      <w:r w:rsidR="005D3EBE" w:rsidRPr="00EB76A9">
        <w:rPr>
          <w:rFonts w:asciiTheme="majorEastAsia" w:eastAsiaTheme="majorEastAsia" w:hAnsiTheme="majorEastAsia" w:hint="eastAsia"/>
          <w:sz w:val="44"/>
          <w:szCs w:val="44"/>
        </w:rPr>
        <w:t>洛阳</w:t>
      </w:r>
      <w:r w:rsidR="00DC783C" w:rsidRPr="00EB76A9">
        <w:rPr>
          <w:rFonts w:asciiTheme="majorEastAsia" w:eastAsiaTheme="majorEastAsia" w:hAnsiTheme="majorEastAsia" w:hint="eastAsia"/>
          <w:sz w:val="44"/>
          <w:szCs w:val="44"/>
        </w:rPr>
        <w:t>考点</w:t>
      </w:r>
      <w:r w:rsidR="007016AD">
        <w:rPr>
          <w:rFonts w:asciiTheme="majorEastAsia" w:eastAsiaTheme="majorEastAsia" w:hAnsiTheme="majorEastAsia" w:hint="eastAsia"/>
          <w:sz w:val="44"/>
          <w:szCs w:val="44"/>
        </w:rPr>
        <w:t>护士</w:t>
      </w:r>
      <w:proofErr w:type="gramStart"/>
      <w:r w:rsidR="007016AD">
        <w:rPr>
          <w:rFonts w:asciiTheme="majorEastAsia" w:eastAsiaTheme="majorEastAsia" w:hAnsiTheme="majorEastAsia" w:hint="eastAsia"/>
          <w:sz w:val="44"/>
          <w:szCs w:val="44"/>
        </w:rPr>
        <w:t>暨卫生</w:t>
      </w:r>
      <w:proofErr w:type="gramEnd"/>
      <w:r w:rsidR="007016AD">
        <w:rPr>
          <w:rFonts w:asciiTheme="majorEastAsia" w:eastAsiaTheme="majorEastAsia" w:hAnsiTheme="majorEastAsia" w:hint="eastAsia"/>
          <w:sz w:val="44"/>
          <w:szCs w:val="44"/>
        </w:rPr>
        <w:t>专业技术资格</w:t>
      </w:r>
      <w:r w:rsidR="00DC783C" w:rsidRPr="00EB76A9">
        <w:rPr>
          <w:rFonts w:asciiTheme="majorEastAsia" w:eastAsiaTheme="majorEastAsia" w:hAnsiTheme="majorEastAsia" w:hint="eastAsia"/>
          <w:sz w:val="44"/>
          <w:szCs w:val="44"/>
        </w:rPr>
        <w:t>考试安排</w:t>
      </w:r>
    </w:p>
    <w:p w:rsidR="00FB7A84" w:rsidRPr="00FB7A84" w:rsidRDefault="00FB7A84" w:rsidP="00EB76A9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D132A3" w:rsidRPr="00F27CBB" w:rsidRDefault="00A057F1" w:rsidP="00F27CB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按照国家卫生健康委人才交流服务中心《关于确定2022年护士执业资格和卫生专业技术资格考试时间的公告》要求。洛阳考点</w:t>
      </w:r>
      <w:r w:rsidR="00D132A3" w:rsidRPr="00F27CBB"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切实做好考试期间各项工作，</w:t>
      </w:r>
      <w:r w:rsidR="00D132A3" w:rsidRPr="00F27CBB">
        <w:rPr>
          <w:rFonts w:ascii="仿宋" w:eastAsia="仿宋" w:hAnsi="仿宋" w:hint="eastAsia"/>
          <w:sz w:val="32"/>
          <w:szCs w:val="32"/>
        </w:rPr>
        <w:t>确保每位考生平安、顺利</w:t>
      </w:r>
      <w:r w:rsidR="001E1CE0" w:rsidRPr="00F27CBB">
        <w:rPr>
          <w:rFonts w:ascii="仿宋" w:eastAsia="仿宋" w:hAnsi="仿宋" w:hint="eastAsia"/>
          <w:sz w:val="32"/>
          <w:szCs w:val="32"/>
        </w:rPr>
        <w:t>参加</w:t>
      </w:r>
      <w:r w:rsidR="0078710C" w:rsidRPr="00F27CBB">
        <w:rPr>
          <w:rFonts w:ascii="仿宋" w:eastAsia="仿宋" w:hAnsi="仿宋" w:hint="eastAsia"/>
          <w:sz w:val="32"/>
          <w:szCs w:val="32"/>
        </w:rPr>
        <w:t>2022</w:t>
      </w:r>
      <w:r w:rsidR="00D132A3" w:rsidRPr="00F27CBB">
        <w:rPr>
          <w:rFonts w:ascii="仿宋" w:eastAsia="仿宋" w:hAnsi="仿宋" w:hint="eastAsia"/>
          <w:sz w:val="32"/>
          <w:szCs w:val="32"/>
        </w:rPr>
        <w:t>年</w:t>
      </w:r>
      <w:r w:rsidR="007016AD" w:rsidRPr="00F27CBB">
        <w:rPr>
          <w:rFonts w:ascii="仿宋" w:eastAsia="仿宋" w:hAnsi="仿宋" w:hint="eastAsia"/>
          <w:sz w:val="32"/>
          <w:szCs w:val="32"/>
        </w:rPr>
        <w:t>护士</w:t>
      </w:r>
      <w:proofErr w:type="gramStart"/>
      <w:r w:rsidR="007016AD" w:rsidRPr="00F27CBB">
        <w:rPr>
          <w:rFonts w:ascii="仿宋" w:eastAsia="仿宋" w:hAnsi="仿宋" w:hint="eastAsia"/>
          <w:sz w:val="32"/>
          <w:szCs w:val="32"/>
        </w:rPr>
        <w:t>暨卫生</w:t>
      </w:r>
      <w:proofErr w:type="gramEnd"/>
      <w:r w:rsidR="007016AD" w:rsidRPr="00F27CBB">
        <w:rPr>
          <w:rFonts w:ascii="仿宋" w:eastAsia="仿宋" w:hAnsi="仿宋" w:hint="eastAsia"/>
          <w:sz w:val="32"/>
          <w:szCs w:val="32"/>
        </w:rPr>
        <w:t>专业技术资格考试</w:t>
      </w:r>
      <w:r w:rsidR="00D132A3" w:rsidRPr="00F27CBB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现将考试期间注意事项告知如下：</w:t>
      </w:r>
    </w:p>
    <w:p w:rsidR="00266FEB" w:rsidRPr="00EB76A9" w:rsidRDefault="00D132A3" w:rsidP="00EB76A9">
      <w:pPr>
        <w:jc w:val="center"/>
        <w:rPr>
          <w:rFonts w:ascii="黑体" w:eastAsia="黑体" w:hAnsi="黑体"/>
          <w:sz w:val="32"/>
          <w:szCs w:val="32"/>
        </w:rPr>
      </w:pPr>
      <w:r w:rsidRPr="00EB76A9">
        <w:rPr>
          <w:rFonts w:ascii="黑体" w:eastAsia="黑体" w:hAnsi="黑体" w:hint="eastAsia"/>
          <w:sz w:val="32"/>
          <w:szCs w:val="32"/>
        </w:rPr>
        <w:t>一、考试时间</w:t>
      </w:r>
    </w:p>
    <w:p w:rsidR="00D132A3" w:rsidRPr="00F27CBB" w:rsidRDefault="00217CC8" w:rsidP="00F27CB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27CBB">
        <w:rPr>
          <w:rFonts w:ascii="仿宋" w:eastAsia="仿宋" w:hAnsi="仿宋" w:hint="eastAsia"/>
          <w:sz w:val="32"/>
          <w:szCs w:val="32"/>
        </w:rPr>
        <w:t>护士</w:t>
      </w:r>
      <w:r w:rsidR="00A057F1">
        <w:rPr>
          <w:rFonts w:ascii="仿宋" w:eastAsia="仿宋" w:hAnsi="仿宋" w:hint="eastAsia"/>
          <w:sz w:val="32"/>
          <w:szCs w:val="32"/>
        </w:rPr>
        <w:t>执业资格</w:t>
      </w:r>
      <w:r w:rsidRPr="00F27CBB">
        <w:rPr>
          <w:rFonts w:ascii="仿宋" w:eastAsia="仿宋" w:hAnsi="仿宋" w:hint="eastAsia"/>
          <w:sz w:val="32"/>
          <w:szCs w:val="32"/>
        </w:rPr>
        <w:t>考试</w:t>
      </w:r>
      <w:r w:rsidR="00D132A3" w:rsidRPr="00F27CBB">
        <w:rPr>
          <w:rFonts w:ascii="仿宋" w:eastAsia="仿宋" w:hAnsi="仿宋" w:hint="eastAsia"/>
          <w:sz w:val="32"/>
          <w:szCs w:val="32"/>
        </w:rPr>
        <w:t>：</w:t>
      </w:r>
      <w:r w:rsidRPr="00F27CBB">
        <w:rPr>
          <w:rFonts w:ascii="仿宋" w:eastAsia="仿宋" w:hAnsi="仿宋" w:hint="eastAsia"/>
          <w:sz w:val="32"/>
          <w:szCs w:val="32"/>
        </w:rPr>
        <w:t>7</w:t>
      </w:r>
      <w:r w:rsidR="00D132A3" w:rsidRPr="00F27CBB">
        <w:rPr>
          <w:rFonts w:ascii="仿宋" w:eastAsia="仿宋" w:hAnsi="仿宋" w:hint="eastAsia"/>
          <w:sz w:val="32"/>
          <w:szCs w:val="32"/>
        </w:rPr>
        <w:t>月</w:t>
      </w:r>
      <w:r w:rsidRPr="00F27CBB">
        <w:rPr>
          <w:rFonts w:ascii="仿宋" w:eastAsia="仿宋" w:hAnsi="仿宋" w:hint="eastAsia"/>
          <w:sz w:val="32"/>
          <w:szCs w:val="32"/>
        </w:rPr>
        <w:t>23</w:t>
      </w:r>
      <w:r w:rsidR="00012EAC" w:rsidRPr="00F27CBB">
        <w:rPr>
          <w:rFonts w:ascii="仿宋" w:eastAsia="仿宋" w:hAnsi="仿宋" w:hint="eastAsia"/>
          <w:sz w:val="32"/>
          <w:szCs w:val="32"/>
        </w:rPr>
        <w:t>日、</w:t>
      </w:r>
      <w:r w:rsidRPr="00F27CBB">
        <w:rPr>
          <w:rFonts w:ascii="仿宋" w:eastAsia="仿宋" w:hAnsi="仿宋" w:hint="eastAsia"/>
          <w:sz w:val="32"/>
          <w:szCs w:val="32"/>
        </w:rPr>
        <w:t>24</w:t>
      </w:r>
      <w:r w:rsidR="0078710C" w:rsidRPr="00F27CBB">
        <w:rPr>
          <w:rFonts w:ascii="仿宋" w:eastAsia="仿宋" w:hAnsi="仿宋" w:hint="eastAsia"/>
          <w:sz w:val="32"/>
          <w:szCs w:val="32"/>
        </w:rPr>
        <w:t>日</w:t>
      </w:r>
    </w:p>
    <w:p w:rsidR="00195675" w:rsidRPr="00F27CBB" w:rsidRDefault="00217CC8" w:rsidP="00F27CB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27CBB">
        <w:rPr>
          <w:rFonts w:ascii="仿宋" w:eastAsia="仿宋" w:hAnsi="仿宋" w:hint="eastAsia"/>
          <w:sz w:val="32"/>
          <w:szCs w:val="32"/>
        </w:rPr>
        <w:t>护理学</w:t>
      </w:r>
      <w:r w:rsidR="00A057F1">
        <w:rPr>
          <w:rFonts w:ascii="仿宋" w:eastAsia="仿宋" w:hAnsi="仿宋" w:hint="eastAsia"/>
          <w:sz w:val="32"/>
          <w:szCs w:val="32"/>
        </w:rPr>
        <w:t>初级</w:t>
      </w:r>
      <w:r w:rsidR="00F813E0">
        <w:rPr>
          <w:rFonts w:ascii="仿宋" w:eastAsia="仿宋" w:hAnsi="仿宋" w:hint="eastAsia"/>
          <w:sz w:val="32"/>
          <w:szCs w:val="32"/>
        </w:rPr>
        <w:t>（师）</w:t>
      </w:r>
      <w:r w:rsidRPr="00F27CBB">
        <w:rPr>
          <w:rFonts w:ascii="仿宋" w:eastAsia="仿宋" w:hAnsi="仿宋" w:hint="eastAsia"/>
          <w:sz w:val="32"/>
          <w:szCs w:val="32"/>
        </w:rPr>
        <w:t>考试</w:t>
      </w:r>
      <w:r w:rsidR="0078710C" w:rsidRPr="00F27CBB">
        <w:rPr>
          <w:rFonts w:ascii="仿宋" w:eastAsia="仿宋" w:hAnsi="仿宋"/>
          <w:sz w:val="32"/>
          <w:szCs w:val="32"/>
        </w:rPr>
        <w:t>：</w:t>
      </w:r>
      <w:r w:rsidRPr="00F27CBB">
        <w:rPr>
          <w:rFonts w:ascii="仿宋" w:eastAsia="仿宋" w:hAnsi="仿宋" w:hint="eastAsia"/>
          <w:sz w:val="32"/>
          <w:szCs w:val="32"/>
        </w:rPr>
        <w:t>7</w:t>
      </w:r>
      <w:r w:rsidR="0078710C" w:rsidRPr="00F27CBB">
        <w:rPr>
          <w:rFonts w:ascii="仿宋" w:eastAsia="仿宋" w:hAnsi="仿宋" w:hint="eastAsia"/>
          <w:sz w:val="32"/>
          <w:szCs w:val="32"/>
        </w:rPr>
        <w:t>月</w:t>
      </w:r>
      <w:r w:rsidRPr="00F27CBB">
        <w:rPr>
          <w:rFonts w:ascii="仿宋" w:eastAsia="仿宋" w:hAnsi="仿宋" w:hint="eastAsia"/>
          <w:sz w:val="32"/>
          <w:szCs w:val="32"/>
        </w:rPr>
        <w:t>23</w:t>
      </w:r>
      <w:r w:rsidR="00012EAC" w:rsidRPr="00F27CBB">
        <w:rPr>
          <w:rFonts w:ascii="仿宋" w:eastAsia="仿宋" w:hAnsi="仿宋" w:hint="eastAsia"/>
          <w:sz w:val="32"/>
          <w:szCs w:val="32"/>
        </w:rPr>
        <w:t>日、</w:t>
      </w:r>
      <w:r w:rsidRPr="00F27CBB">
        <w:rPr>
          <w:rFonts w:ascii="仿宋" w:eastAsia="仿宋" w:hAnsi="仿宋" w:hint="eastAsia"/>
          <w:sz w:val="32"/>
          <w:szCs w:val="32"/>
        </w:rPr>
        <w:t>24</w:t>
      </w:r>
      <w:r w:rsidR="0078710C" w:rsidRPr="00F27CBB">
        <w:rPr>
          <w:rFonts w:ascii="仿宋" w:eastAsia="仿宋" w:hAnsi="仿宋" w:hint="eastAsia"/>
          <w:sz w:val="32"/>
          <w:szCs w:val="32"/>
        </w:rPr>
        <w:t>日</w:t>
      </w:r>
    </w:p>
    <w:p w:rsidR="00217CC8" w:rsidRPr="00F27CBB" w:rsidRDefault="00A057F1" w:rsidP="00F27CB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卫生专业技术资格</w:t>
      </w:r>
      <w:r w:rsidR="00012EAC" w:rsidRPr="00F27CBB">
        <w:rPr>
          <w:rFonts w:ascii="仿宋" w:eastAsia="仿宋" w:hAnsi="仿宋" w:hint="eastAsia"/>
          <w:sz w:val="32"/>
          <w:szCs w:val="32"/>
        </w:rPr>
        <w:t>考试：7月26、27、29、30日</w:t>
      </w:r>
    </w:p>
    <w:p w:rsidR="00217CC8" w:rsidRPr="00F27CBB" w:rsidRDefault="00217CC8" w:rsidP="00F27CB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27CBB">
        <w:rPr>
          <w:rFonts w:ascii="仿宋" w:eastAsia="仿宋" w:hAnsi="仿宋" w:hint="eastAsia"/>
          <w:sz w:val="32"/>
          <w:szCs w:val="32"/>
        </w:rPr>
        <w:t>每位考生具体考试类别、考试时间、考试地点以准考证上为准。</w:t>
      </w:r>
    </w:p>
    <w:p w:rsidR="00217CC8" w:rsidRPr="00217CC8" w:rsidRDefault="00217CC8" w:rsidP="00217CC8">
      <w:pPr>
        <w:ind w:firstLineChars="200" w:firstLine="420"/>
      </w:pPr>
    </w:p>
    <w:p w:rsidR="00266FEB" w:rsidRDefault="00D132A3" w:rsidP="00EB76A9">
      <w:pPr>
        <w:jc w:val="center"/>
        <w:rPr>
          <w:rFonts w:ascii="黑体" w:eastAsia="黑体" w:hAnsi="黑体"/>
          <w:sz w:val="32"/>
          <w:szCs w:val="32"/>
        </w:rPr>
      </w:pPr>
      <w:r w:rsidRPr="00EB76A9">
        <w:rPr>
          <w:rFonts w:ascii="黑体" w:eastAsia="黑体" w:hAnsi="黑体" w:hint="eastAsia"/>
          <w:sz w:val="32"/>
          <w:szCs w:val="32"/>
        </w:rPr>
        <w:t>二、</w:t>
      </w:r>
      <w:r w:rsidR="0078710C">
        <w:rPr>
          <w:rFonts w:ascii="黑体" w:eastAsia="黑体" w:hAnsi="黑体" w:hint="eastAsia"/>
          <w:sz w:val="32"/>
          <w:szCs w:val="32"/>
        </w:rPr>
        <w:t>考试地点</w:t>
      </w:r>
    </w:p>
    <w:p w:rsidR="00012EAC" w:rsidRPr="00F27CBB" w:rsidRDefault="00012EAC" w:rsidP="00F27CB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27CBB">
        <w:rPr>
          <w:rFonts w:ascii="仿宋" w:eastAsia="仿宋" w:hAnsi="仿宋" w:hint="eastAsia"/>
          <w:sz w:val="32"/>
          <w:szCs w:val="32"/>
        </w:rPr>
        <w:t>1.洛阳理工学院开元校区（</w:t>
      </w:r>
      <w:proofErr w:type="gramStart"/>
      <w:r w:rsidRPr="00F27CBB">
        <w:rPr>
          <w:rFonts w:ascii="仿宋" w:eastAsia="仿宋" w:hAnsi="仿宋" w:hint="eastAsia"/>
          <w:sz w:val="32"/>
          <w:szCs w:val="32"/>
        </w:rPr>
        <w:t>洛</w:t>
      </w:r>
      <w:proofErr w:type="gramEnd"/>
      <w:r w:rsidRPr="00F27CBB">
        <w:rPr>
          <w:rFonts w:ascii="仿宋" w:eastAsia="仿宋" w:hAnsi="仿宋" w:hint="eastAsia"/>
          <w:sz w:val="32"/>
          <w:szCs w:val="32"/>
        </w:rPr>
        <w:t>龙区学子街8号）</w:t>
      </w:r>
    </w:p>
    <w:p w:rsidR="00012EAC" w:rsidRDefault="00012EAC" w:rsidP="00F27CB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27CBB">
        <w:rPr>
          <w:rFonts w:ascii="仿宋" w:eastAsia="仿宋" w:hAnsi="仿宋" w:hint="eastAsia"/>
          <w:sz w:val="32"/>
          <w:szCs w:val="32"/>
        </w:rPr>
        <w:t>2.洛阳职业技术</w:t>
      </w:r>
      <w:proofErr w:type="gramStart"/>
      <w:r w:rsidRPr="00F27CBB">
        <w:rPr>
          <w:rFonts w:ascii="仿宋" w:eastAsia="仿宋" w:hAnsi="仿宋" w:hint="eastAsia"/>
          <w:sz w:val="32"/>
          <w:szCs w:val="32"/>
        </w:rPr>
        <w:t>学院伊滨校区</w:t>
      </w:r>
      <w:proofErr w:type="gramEnd"/>
      <w:r w:rsidRPr="00F27CBB">
        <w:rPr>
          <w:rFonts w:ascii="仿宋" w:eastAsia="仿宋" w:hAnsi="仿宋" w:hint="eastAsia"/>
          <w:sz w:val="32"/>
          <w:szCs w:val="32"/>
        </w:rPr>
        <w:t>（</w:t>
      </w:r>
      <w:proofErr w:type="gramStart"/>
      <w:r w:rsidRPr="00F27CBB">
        <w:rPr>
          <w:rFonts w:ascii="仿宋" w:eastAsia="仿宋" w:hAnsi="仿宋" w:hint="eastAsia"/>
          <w:sz w:val="32"/>
          <w:szCs w:val="32"/>
        </w:rPr>
        <w:t>伊滨区</w:t>
      </w:r>
      <w:proofErr w:type="gramEnd"/>
      <w:r w:rsidRPr="00F27CBB">
        <w:rPr>
          <w:rFonts w:ascii="仿宋" w:eastAsia="仿宋" w:hAnsi="仿宋" w:hint="eastAsia"/>
          <w:sz w:val="32"/>
          <w:szCs w:val="32"/>
        </w:rPr>
        <w:t>科技大道6号）</w:t>
      </w:r>
    </w:p>
    <w:p w:rsidR="00516810" w:rsidRPr="00F27CBB" w:rsidRDefault="00516810" w:rsidP="00F27CBB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132A3" w:rsidRDefault="00266FEB" w:rsidP="0060457E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D132A3" w:rsidRPr="00EB76A9">
        <w:rPr>
          <w:rFonts w:ascii="黑体" w:eastAsia="黑体" w:hAnsi="黑体" w:hint="eastAsia"/>
          <w:sz w:val="32"/>
          <w:szCs w:val="32"/>
        </w:rPr>
        <w:t>、准考证打印</w:t>
      </w:r>
    </w:p>
    <w:p w:rsidR="00516810" w:rsidRPr="00516810" w:rsidRDefault="00516810" w:rsidP="0060457E">
      <w:pPr>
        <w:jc w:val="center"/>
      </w:pPr>
    </w:p>
    <w:p w:rsidR="00A057F1" w:rsidRDefault="00A057F1" w:rsidP="00F27CB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27CBB">
        <w:rPr>
          <w:rFonts w:ascii="仿宋" w:eastAsia="仿宋" w:hAnsi="仿宋" w:hint="eastAsia"/>
          <w:sz w:val="32"/>
          <w:szCs w:val="32"/>
        </w:rPr>
        <w:t>护士</w:t>
      </w:r>
      <w:r>
        <w:rPr>
          <w:rFonts w:ascii="仿宋" w:eastAsia="仿宋" w:hAnsi="仿宋" w:hint="eastAsia"/>
          <w:sz w:val="32"/>
          <w:szCs w:val="32"/>
        </w:rPr>
        <w:t>执业资格</w:t>
      </w:r>
      <w:r w:rsidRPr="00F27CBB">
        <w:rPr>
          <w:rFonts w:ascii="仿宋" w:eastAsia="仿宋" w:hAnsi="仿宋" w:hint="eastAsia"/>
          <w:sz w:val="32"/>
          <w:szCs w:val="32"/>
        </w:rPr>
        <w:t>考试</w:t>
      </w:r>
      <w:r w:rsidR="00D132A3" w:rsidRPr="00F27CBB">
        <w:rPr>
          <w:rFonts w:ascii="仿宋" w:eastAsia="仿宋" w:hAnsi="仿宋" w:hint="eastAsia"/>
          <w:sz w:val="32"/>
          <w:szCs w:val="32"/>
        </w:rPr>
        <w:t>：</w:t>
      </w:r>
      <w:r w:rsidRPr="00F27CBB">
        <w:rPr>
          <w:rFonts w:ascii="仿宋" w:eastAsia="仿宋" w:hAnsi="仿宋" w:hint="eastAsia"/>
          <w:sz w:val="32"/>
          <w:szCs w:val="32"/>
        </w:rPr>
        <w:t xml:space="preserve"> </w:t>
      </w:r>
      <w:r w:rsidR="00012EAC" w:rsidRPr="00F27CBB">
        <w:rPr>
          <w:rFonts w:ascii="仿宋" w:eastAsia="仿宋" w:hAnsi="仿宋" w:hint="eastAsia"/>
          <w:sz w:val="32"/>
          <w:szCs w:val="32"/>
        </w:rPr>
        <w:t>7</w:t>
      </w:r>
      <w:r w:rsidR="00D132A3" w:rsidRPr="00F27CBB">
        <w:rPr>
          <w:rFonts w:ascii="仿宋" w:eastAsia="仿宋" w:hAnsi="仿宋" w:hint="eastAsia"/>
          <w:sz w:val="32"/>
          <w:szCs w:val="32"/>
        </w:rPr>
        <w:t>月</w:t>
      </w:r>
      <w:r w:rsidR="00012EAC" w:rsidRPr="00F27CBB">
        <w:rPr>
          <w:rFonts w:ascii="仿宋" w:eastAsia="仿宋" w:hAnsi="仿宋" w:hint="eastAsia"/>
          <w:sz w:val="32"/>
          <w:szCs w:val="32"/>
        </w:rPr>
        <w:t>5</w:t>
      </w:r>
      <w:r w:rsidR="00D132A3" w:rsidRPr="00F27CBB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-24日</w:t>
      </w:r>
    </w:p>
    <w:p w:rsidR="00A057F1" w:rsidRDefault="00A057F1" w:rsidP="00F27CB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卫生专业技术资格考试：7月6日—30日</w:t>
      </w:r>
    </w:p>
    <w:p w:rsidR="00D132A3" w:rsidRPr="00F27CBB" w:rsidRDefault="00D132A3" w:rsidP="00F27CB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27CBB">
        <w:rPr>
          <w:rFonts w:ascii="仿宋" w:eastAsia="仿宋" w:hAnsi="仿宋" w:hint="eastAsia"/>
          <w:sz w:val="32"/>
          <w:szCs w:val="32"/>
        </w:rPr>
        <w:t>方式：考生登陆</w:t>
      </w:r>
      <w:r w:rsidR="007E5602">
        <w:rPr>
          <w:rFonts w:ascii="仿宋" w:eastAsia="仿宋" w:hAnsi="仿宋" w:hint="eastAsia"/>
          <w:sz w:val="32"/>
          <w:szCs w:val="32"/>
        </w:rPr>
        <w:t>中国卫生人才网</w:t>
      </w:r>
      <w:r w:rsidRPr="00F27CBB">
        <w:rPr>
          <w:rFonts w:ascii="仿宋" w:eastAsia="仿宋" w:hAnsi="仿宋" w:hint="eastAsia"/>
          <w:sz w:val="32"/>
          <w:szCs w:val="32"/>
        </w:rPr>
        <w:t>个人账号自行打印。</w:t>
      </w:r>
    </w:p>
    <w:p w:rsidR="00300051" w:rsidRPr="00300051" w:rsidRDefault="00266FEB" w:rsidP="00FF4A30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D132A3" w:rsidRPr="00EB76A9">
        <w:rPr>
          <w:rFonts w:ascii="黑体" w:eastAsia="黑体" w:hAnsi="黑体" w:hint="eastAsia"/>
          <w:sz w:val="32"/>
          <w:szCs w:val="32"/>
        </w:rPr>
        <w:t>、防疫要求</w:t>
      </w:r>
      <w:r w:rsidR="00300051" w:rsidRPr="00300051">
        <w:rPr>
          <w:rFonts w:ascii="仿宋" w:eastAsia="仿宋" w:hAnsi="仿宋" w:hint="eastAsia"/>
          <w:sz w:val="32"/>
          <w:szCs w:val="32"/>
        </w:rPr>
        <w:t xml:space="preserve">   </w:t>
      </w:r>
    </w:p>
    <w:p w:rsidR="00F27CBB" w:rsidRPr="00F27CBB" w:rsidRDefault="00F27CBB" w:rsidP="00F27CB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27CBB">
        <w:rPr>
          <w:rFonts w:ascii="仿宋" w:eastAsia="仿宋" w:hAnsi="仿宋" w:hint="eastAsia"/>
          <w:sz w:val="32"/>
          <w:szCs w:val="32"/>
        </w:rPr>
        <w:t>1.所有考生进入考场需提供第一单元开考前24小时内核酸检测阴性纸质证明，健康码行程码场所</w:t>
      </w:r>
      <w:proofErr w:type="gramStart"/>
      <w:r w:rsidRPr="00F27CBB">
        <w:rPr>
          <w:rFonts w:ascii="仿宋" w:eastAsia="仿宋" w:hAnsi="仿宋" w:hint="eastAsia"/>
          <w:sz w:val="32"/>
          <w:szCs w:val="32"/>
        </w:rPr>
        <w:t>码必须</w:t>
      </w:r>
      <w:proofErr w:type="gramEnd"/>
      <w:r w:rsidRPr="00F27CBB">
        <w:rPr>
          <w:rFonts w:ascii="仿宋" w:eastAsia="仿宋" w:hAnsi="仿宋" w:hint="eastAsia"/>
          <w:sz w:val="32"/>
          <w:szCs w:val="32"/>
        </w:rPr>
        <w:t>为绿色。健康码或行程</w:t>
      </w:r>
      <w:proofErr w:type="gramStart"/>
      <w:r w:rsidRPr="00F27CBB">
        <w:rPr>
          <w:rFonts w:ascii="仿宋" w:eastAsia="仿宋" w:hAnsi="仿宋" w:hint="eastAsia"/>
          <w:sz w:val="32"/>
          <w:szCs w:val="32"/>
        </w:rPr>
        <w:t>码显示</w:t>
      </w:r>
      <w:proofErr w:type="gramEnd"/>
      <w:r w:rsidRPr="00F27CBB">
        <w:rPr>
          <w:rFonts w:ascii="仿宋" w:eastAsia="仿宋" w:hAnsi="仿宋" w:hint="eastAsia"/>
          <w:sz w:val="32"/>
          <w:szCs w:val="32"/>
        </w:rPr>
        <w:t>异常人员、新冠肺炎确诊病例、疑似病例、无症状感染者、尚未完成隔离及健康监测人员，均不得参加考试。</w:t>
      </w:r>
    </w:p>
    <w:p w:rsidR="00F27CBB" w:rsidRPr="00F813E0" w:rsidRDefault="00F27CBB" w:rsidP="00F27CBB">
      <w:pPr>
        <w:ind w:firstLineChars="200" w:firstLine="640"/>
        <w:rPr>
          <w:rFonts w:ascii="黑体" w:eastAsia="黑体" w:hAnsi="黑体"/>
          <w:color w:val="FF0000"/>
          <w:sz w:val="32"/>
          <w:szCs w:val="32"/>
        </w:rPr>
      </w:pPr>
      <w:r w:rsidRPr="00F813E0">
        <w:rPr>
          <w:rFonts w:ascii="黑体" w:eastAsia="黑体" w:hAnsi="黑体" w:hint="eastAsia"/>
          <w:color w:val="FF0000"/>
          <w:sz w:val="32"/>
          <w:szCs w:val="32"/>
        </w:rPr>
        <w:t>2.外地来</w:t>
      </w:r>
      <w:proofErr w:type="gramStart"/>
      <w:r w:rsidRPr="00F813E0">
        <w:rPr>
          <w:rFonts w:ascii="黑体" w:eastAsia="黑体" w:hAnsi="黑体" w:hint="eastAsia"/>
          <w:color w:val="FF0000"/>
          <w:sz w:val="32"/>
          <w:szCs w:val="32"/>
        </w:rPr>
        <w:t>洛</w:t>
      </w:r>
      <w:proofErr w:type="gramEnd"/>
      <w:r w:rsidRPr="00F813E0">
        <w:rPr>
          <w:rFonts w:ascii="黑体" w:eastAsia="黑体" w:hAnsi="黑体" w:hint="eastAsia"/>
          <w:color w:val="FF0000"/>
          <w:sz w:val="32"/>
          <w:szCs w:val="32"/>
        </w:rPr>
        <w:t>考生需遵循中国政府网国务院客户端入</w:t>
      </w:r>
      <w:proofErr w:type="gramStart"/>
      <w:r w:rsidRPr="00F813E0">
        <w:rPr>
          <w:rFonts w:ascii="黑体" w:eastAsia="黑体" w:hAnsi="黑体" w:hint="eastAsia"/>
          <w:color w:val="FF0000"/>
          <w:sz w:val="32"/>
          <w:szCs w:val="32"/>
        </w:rPr>
        <w:t>洛</w:t>
      </w:r>
      <w:proofErr w:type="gramEnd"/>
      <w:r w:rsidRPr="00F813E0">
        <w:rPr>
          <w:rFonts w:ascii="黑体" w:eastAsia="黑体" w:hAnsi="黑体" w:hint="eastAsia"/>
          <w:color w:val="FF0000"/>
          <w:sz w:val="32"/>
          <w:szCs w:val="32"/>
        </w:rPr>
        <w:t>疫情防控政策，进入考场需提供入</w:t>
      </w:r>
      <w:proofErr w:type="gramStart"/>
      <w:r w:rsidRPr="00F813E0">
        <w:rPr>
          <w:rFonts w:ascii="黑体" w:eastAsia="黑体" w:hAnsi="黑体" w:hint="eastAsia"/>
          <w:color w:val="FF0000"/>
          <w:sz w:val="32"/>
          <w:szCs w:val="32"/>
        </w:rPr>
        <w:t>洛</w:t>
      </w:r>
      <w:proofErr w:type="gramEnd"/>
      <w:r w:rsidRPr="00F813E0">
        <w:rPr>
          <w:rFonts w:ascii="黑体" w:eastAsia="黑体" w:hAnsi="黑体" w:hint="eastAsia"/>
          <w:color w:val="FF0000"/>
          <w:sz w:val="32"/>
          <w:szCs w:val="32"/>
        </w:rPr>
        <w:t>疫情防控政策规定时间段内的核酸检测阴性纸质证明。</w:t>
      </w:r>
    </w:p>
    <w:p w:rsidR="00F27CBB" w:rsidRPr="00F27CBB" w:rsidRDefault="00F27CBB" w:rsidP="00F27CB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27CBB">
        <w:rPr>
          <w:rFonts w:ascii="仿宋" w:eastAsia="仿宋" w:hAnsi="仿宋" w:hint="eastAsia"/>
          <w:sz w:val="32"/>
          <w:szCs w:val="32"/>
        </w:rPr>
        <w:t>3.考生应加强自我健康状况监测，考前出现发热、咳嗽等呼吸道症状的应如实报告。</w:t>
      </w:r>
    </w:p>
    <w:p w:rsidR="00F27CBB" w:rsidRPr="00F27CBB" w:rsidRDefault="00F27CBB" w:rsidP="00F27CB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27CBB">
        <w:rPr>
          <w:rFonts w:ascii="仿宋" w:eastAsia="仿宋" w:hAnsi="仿宋" w:hint="eastAsia"/>
          <w:sz w:val="32"/>
          <w:szCs w:val="32"/>
        </w:rPr>
        <w:t>4.考生不得隐瞒行程、病情、健康情况，因故意隐瞒而造成传染病传播或流行的，依法承担相应责任。</w:t>
      </w:r>
    </w:p>
    <w:p w:rsidR="00F27CBB" w:rsidRPr="00F27CBB" w:rsidRDefault="00F27CBB" w:rsidP="00F27CB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27CBB">
        <w:rPr>
          <w:rFonts w:ascii="仿宋" w:eastAsia="仿宋" w:hAnsi="仿宋" w:hint="eastAsia"/>
          <w:sz w:val="32"/>
          <w:szCs w:val="32"/>
        </w:rPr>
        <w:t>5.特别提示：洛阳疫情防控最新变化以国务院客户端进入洛阳防控政策为准。请考生关注洛阳市卫生健康委员会官网、洛阳卫生考试网或关注洛阳卫</w:t>
      </w:r>
      <w:proofErr w:type="gramStart"/>
      <w:r w:rsidRPr="00F27CBB">
        <w:rPr>
          <w:rFonts w:ascii="仿宋" w:eastAsia="仿宋" w:hAnsi="仿宋" w:hint="eastAsia"/>
          <w:sz w:val="32"/>
          <w:szCs w:val="32"/>
        </w:rPr>
        <w:t>健委微信公众号</w:t>
      </w:r>
      <w:proofErr w:type="gramEnd"/>
      <w:r w:rsidRPr="00F27CBB">
        <w:rPr>
          <w:rFonts w:ascii="仿宋" w:eastAsia="仿宋" w:hAnsi="仿宋" w:hint="eastAsia"/>
          <w:sz w:val="32"/>
          <w:szCs w:val="32"/>
        </w:rPr>
        <w:t>，下载疫情防控承诺书，及时掌握洛阳考点发布的考试信息。洛阳考点咨询电话0379—63322216。</w:t>
      </w:r>
    </w:p>
    <w:p w:rsidR="00FB7A84" w:rsidRPr="00EB76A9" w:rsidRDefault="00266FEB" w:rsidP="00195675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五、物品准备</w:t>
      </w:r>
    </w:p>
    <w:p w:rsidR="00195675" w:rsidRDefault="00D132A3" w:rsidP="00375BAD">
      <w:pPr>
        <w:spacing w:before="120"/>
        <w:jc w:val="left"/>
        <w:rPr>
          <w:rFonts w:ascii="仿宋" w:eastAsia="仿宋" w:hAnsi="仿宋"/>
          <w:sz w:val="32"/>
          <w:szCs w:val="32"/>
        </w:rPr>
      </w:pPr>
      <w:r w:rsidRPr="00EB76A9">
        <w:rPr>
          <w:rFonts w:ascii="仿宋" w:eastAsia="仿宋" w:hAnsi="仿宋" w:hint="eastAsia"/>
          <w:sz w:val="32"/>
          <w:szCs w:val="32"/>
        </w:rPr>
        <w:t>1.考生务必提供以下材料：①有效身份证件②准考证③</w:t>
      </w:r>
      <w:r w:rsidR="00FF4A30">
        <w:rPr>
          <w:rFonts w:ascii="黑体" w:eastAsia="黑体" w:hAnsi="黑体" w:hint="eastAsia"/>
          <w:color w:val="FF0000"/>
          <w:sz w:val="32"/>
          <w:szCs w:val="32"/>
        </w:rPr>
        <w:t>规定</w:t>
      </w:r>
      <w:r w:rsidR="00FF4A30">
        <w:rPr>
          <w:rFonts w:ascii="黑体" w:eastAsia="黑体" w:hAnsi="黑体" w:hint="eastAsia"/>
          <w:color w:val="FF0000"/>
          <w:sz w:val="32"/>
          <w:szCs w:val="32"/>
        </w:rPr>
        <w:lastRenderedPageBreak/>
        <w:t>时间内</w:t>
      </w:r>
      <w:r w:rsidRPr="00195675">
        <w:rPr>
          <w:rFonts w:ascii="黑体" w:eastAsia="黑体" w:hAnsi="黑体" w:hint="eastAsia"/>
          <w:color w:val="FF0000"/>
          <w:sz w:val="32"/>
          <w:szCs w:val="32"/>
        </w:rPr>
        <w:t>核酸检测阴性纸质报告</w:t>
      </w:r>
      <w:r w:rsidRPr="00EB76A9">
        <w:rPr>
          <w:rFonts w:ascii="仿宋" w:eastAsia="仿宋" w:hAnsi="仿宋" w:hint="eastAsia"/>
          <w:sz w:val="32"/>
          <w:szCs w:val="32"/>
        </w:rPr>
        <w:t>④《</w:t>
      </w:r>
      <w:r w:rsidR="0078710C">
        <w:rPr>
          <w:rFonts w:ascii="仿宋" w:eastAsia="仿宋" w:hAnsi="仿宋" w:hint="eastAsia"/>
          <w:sz w:val="32"/>
          <w:szCs w:val="32"/>
        </w:rPr>
        <w:t>2022</w:t>
      </w:r>
      <w:r w:rsidRPr="00EB76A9">
        <w:rPr>
          <w:rFonts w:ascii="仿宋" w:eastAsia="仿宋" w:hAnsi="仿宋" w:hint="eastAsia"/>
          <w:sz w:val="32"/>
          <w:szCs w:val="32"/>
        </w:rPr>
        <w:t>年</w:t>
      </w:r>
      <w:r w:rsidR="00C96895" w:rsidRPr="00C96895">
        <w:rPr>
          <w:rFonts w:ascii="仿宋" w:eastAsia="仿宋" w:hAnsi="仿宋" w:hint="eastAsia"/>
          <w:sz w:val="32"/>
          <w:szCs w:val="32"/>
        </w:rPr>
        <w:t>卫生专业技术资格考试暨护士执业资格考试疫情防控责任承诺书</w:t>
      </w:r>
      <w:r w:rsidRPr="00EB76A9">
        <w:rPr>
          <w:rFonts w:ascii="仿宋" w:eastAsia="仿宋" w:hAnsi="仿宋" w:hint="eastAsia"/>
          <w:sz w:val="32"/>
          <w:szCs w:val="32"/>
        </w:rPr>
        <w:t>》</w:t>
      </w:r>
      <w:r w:rsidR="00C267A1">
        <w:rPr>
          <w:rFonts w:ascii="仿宋" w:eastAsia="仿宋" w:hAnsi="仿宋" w:hint="eastAsia"/>
          <w:sz w:val="32"/>
          <w:szCs w:val="32"/>
        </w:rPr>
        <w:t>（见附表1）</w:t>
      </w:r>
      <w:r w:rsidR="002429A1">
        <w:rPr>
          <w:rFonts w:ascii="仿宋" w:eastAsia="仿宋" w:hAnsi="仿宋" w:hint="eastAsia"/>
          <w:sz w:val="32"/>
          <w:szCs w:val="32"/>
        </w:rPr>
        <w:t>及</w:t>
      </w:r>
      <w:r w:rsidR="002429A1" w:rsidRPr="00C16D08">
        <w:rPr>
          <w:rFonts w:ascii="仿宋" w:eastAsia="仿宋" w:hAnsi="仿宋" w:hint="eastAsia"/>
          <w:sz w:val="32"/>
          <w:szCs w:val="32"/>
        </w:rPr>
        <w:t>《流行病学筛查和症状监测表》</w:t>
      </w:r>
      <w:r w:rsidR="002429A1">
        <w:rPr>
          <w:rFonts w:ascii="仿宋" w:eastAsia="仿宋" w:hAnsi="仿宋" w:hint="eastAsia"/>
          <w:sz w:val="32"/>
          <w:szCs w:val="32"/>
        </w:rPr>
        <w:t>(见附表2)</w:t>
      </w:r>
      <w:r w:rsidR="00C267A1">
        <w:rPr>
          <w:rFonts w:ascii="仿宋" w:eastAsia="仿宋" w:hAnsi="仿宋" w:hint="eastAsia"/>
          <w:sz w:val="32"/>
          <w:szCs w:val="32"/>
        </w:rPr>
        <w:t>，</w:t>
      </w:r>
      <w:r w:rsidRPr="00EB76A9">
        <w:rPr>
          <w:rFonts w:ascii="仿宋" w:eastAsia="仿宋" w:hAnsi="仿宋" w:hint="eastAsia"/>
          <w:sz w:val="32"/>
          <w:szCs w:val="32"/>
        </w:rPr>
        <w:t>以上材料不齐或不符的不</w:t>
      </w:r>
      <w:r w:rsidR="00346B5E">
        <w:rPr>
          <w:rFonts w:ascii="仿宋" w:eastAsia="仿宋" w:hAnsi="仿宋" w:hint="eastAsia"/>
          <w:sz w:val="32"/>
          <w:szCs w:val="32"/>
        </w:rPr>
        <w:t>得</w:t>
      </w:r>
      <w:r w:rsidRPr="00EB76A9">
        <w:rPr>
          <w:rFonts w:ascii="仿宋" w:eastAsia="仿宋" w:hAnsi="仿宋" w:hint="eastAsia"/>
          <w:sz w:val="32"/>
          <w:szCs w:val="32"/>
        </w:rPr>
        <w:t>进入考场。</w:t>
      </w:r>
    </w:p>
    <w:p w:rsidR="00516810" w:rsidRDefault="00D132A3" w:rsidP="00BF5AE2">
      <w:pPr>
        <w:pStyle w:val="HTML"/>
        <w:ind w:firstLineChars="150" w:firstLine="480"/>
        <w:rPr>
          <w:rFonts w:ascii="仿宋" w:eastAsia="仿宋" w:hAnsi="仿宋"/>
          <w:sz w:val="32"/>
          <w:szCs w:val="32"/>
        </w:rPr>
      </w:pPr>
      <w:r w:rsidRPr="00EB76A9">
        <w:rPr>
          <w:rFonts w:ascii="仿宋" w:eastAsia="仿宋" w:hAnsi="仿宋" w:hint="eastAsia"/>
          <w:sz w:val="32"/>
          <w:szCs w:val="32"/>
        </w:rPr>
        <w:t>2.考试当天要全程佩戴口罩，考前自备（一次性使用医用或以上防护级别的）口罩。</w:t>
      </w:r>
    </w:p>
    <w:p w:rsidR="00BF5AE2" w:rsidRPr="00BF5AE2" w:rsidRDefault="00516810" w:rsidP="00BF5AE2">
      <w:pPr>
        <w:pStyle w:val="HTML"/>
        <w:ind w:firstLineChars="150" w:firstLine="480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BF5AE2" w:rsidRPr="00BF5AE2">
        <w:rPr>
          <w:rFonts w:ascii="仿宋" w:eastAsia="仿宋" w:hAnsi="仿宋" w:cstheme="minorBidi" w:hint="eastAsia"/>
          <w:kern w:val="2"/>
          <w:sz w:val="32"/>
          <w:szCs w:val="32"/>
        </w:rPr>
        <w:t>除准考证、身份证外，任何物品（背包、手机、文具、电子设备、首饰、手表、书本纸张等）禁止携带进入试室，考场外设置有存包处，请提前妥善安置。</w:t>
      </w:r>
    </w:p>
    <w:p w:rsidR="00D132A3" w:rsidRPr="00EB76A9" w:rsidRDefault="00516810" w:rsidP="00EB76A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D132A3" w:rsidRPr="00EB76A9">
        <w:rPr>
          <w:rFonts w:ascii="仿宋" w:eastAsia="仿宋" w:hAnsi="仿宋" w:hint="eastAsia"/>
          <w:sz w:val="32"/>
          <w:szCs w:val="32"/>
        </w:rPr>
        <w:t>.考生提前1个小时入场，</w:t>
      </w:r>
      <w:r w:rsidR="00AD53A4" w:rsidRPr="00EB76A9">
        <w:rPr>
          <w:rFonts w:ascii="仿宋" w:eastAsia="仿宋" w:hAnsi="仿宋" w:hint="eastAsia"/>
          <w:sz w:val="32"/>
          <w:szCs w:val="32"/>
        </w:rPr>
        <w:t>保持1米以上间距</w:t>
      </w:r>
      <w:r w:rsidR="00AD53A4">
        <w:rPr>
          <w:rFonts w:ascii="仿宋" w:eastAsia="仿宋" w:hAnsi="仿宋" w:hint="eastAsia"/>
          <w:sz w:val="32"/>
          <w:szCs w:val="32"/>
        </w:rPr>
        <w:t>，</w:t>
      </w:r>
      <w:r w:rsidR="00D132A3" w:rsidRPr="00EB76A9">
        <w:rPr>
          <w:rFonts w:ascii="仿宋" w:eastAsia="仿宋" w:hAnsi="仿宋" w:hint="eastAsia"/>
          <w:sz w:val="32"/>
          <w:szCs w:val="32"/>
        </w:rPr>
        <w:t>主动扫描</w:t>
      </w:r>
      <w:r w:rsidR="00266FEB">
        <w:rPr>
          <w:rFonts w:ascii="仿宋" w:eastAsia="仿宋" w:hAnsi="仿宋" w:hint="eastAsia"/>
          <w:sz w:val="32"/>
          <w:szCs w:val="32"/>
        </w:rPr>
        <w:t>场所码，</w:t>
      </w:r>
      <w:r w:rsidR="00346B5E">
        <w:rPr>
          <w:rFonts w:ascii="仿宋" w:eastAsia="仿宋" w:hAnsi="仿宋" w:hint="eastAsia"/>
          <w:sz w:val="32"/>
          <w:szCs w:val="32"/>
        </w:rPr>
        <w:t>出</w:t>
      </w:r>
      <w:r w:rsidR="00D132A3" w:rsidRPr="00EB76A9">
        <w:rPr>
          <w:rFonts w:ascii="仿宋" w:eastAsia="仿宋" w:hAnsi="仿宋" w:hint="eastAsia"/>
          <w:sz w:val="32"/>
          <w:szCs w:val="32"/>
        </w:rPr>
        <w:t>示</w:t>
      </w:r>
      <w:r w:rsidR="00E357BF">
        <w:rPr>
          <w:rFonts w:ascii="仿宋" w:eastAsia="仿宋" w:hAnsi="仿宋" w:hint="eastAsia"/>
          <w:sz w:val="32"/>
          <w:szCs w:val="32"/>
        </w:rPr>
        <w:t>行程码</w:t>
      </w:r>
      <w:r w:rsidR="00D132A3" w:rsidRPr="00EB76A9">
        <w:rPr>
          <w:rFonts w:ascii="仿宋" w:eastAsia="仿宋" w:hAnsi="仿宋" w:hint="eastAsia"/>
          <w:sz w:val="32"/>
          <w:szCs w:val="32"/>
        </w:rPr>
        <w:t>、接受体温监测（需低于37.3</w:t>
      </w:r>
      <w:r w:rsidR="00AD53A4">
        <w:rPr>
          <w:rFonts w:ascii="仿宋" w:eastAsia="仿宋" w:hAnsi="仿宋" w:hint="eastAsia"/>
          <w:sz w:val="32"/>
          <w:szCs w:val="32"/>
        </w:rPr>
        <w:t>℃）</w:t>
      </w:r>
      <w:r w:rsidR="00E357BF">
        <w:rPr>
          <w:rFonts w:ascii="仿宋" w:eastAsia="仿宋" w:hAnsi="仿宋" w:hint="eastAsia"/>
          <w:sz w:val="32"/>
          <w:szCs w:val="32"/>
        </w:rPr>
        <w:t>，</w:t>
      </w:r>
      <w:r w:rsidR="00AD53A4">
        <w:rPr>
          <w:rFonts w:ascii="仿宋" w:eastAsia="仿宋" w:hAnsi="仿宋" w:hint="eastAsia"/>
          <w:sz w:val="32"/>
          <w:szCs w:val="32"/>
        </w:rPr>
        <w:t>配合证件核验等工作</w:t>
      </w:r>
      <w:r w:rsidR="00D132A3" w:rsidRPr="00EB76A9">
        <w:rPr>
          <w:rFonts w:ascii="仿宋" w:eastAsia="仿宋" w:hAnsi="仿宋" w:hint="eastAsia"/>
          <w:sz w:val="32"/>
          <w:szCs w:val="32"/>
        </w:rPr>
        <w:t>。</w:t>
      </w:r>
    </w:p>
    <w:p w:rsidR="00D132A3" w:rsidRPr="00E357BF" w:rsidRDefault="00D132A3" w:rsidP="00E82007">
      <w:pPr>
        <w:ind w:firstLineChars="200" w:firstLine="420"/>
      </w:pPr>
    </w:p>
    <w:p w:rsidR="00D132A3" w:rsidRDefault="00266FEB" w:rsidP="0060457E">
      <w:pPr>
        <w:jc w:val="center"/>
      </w:pPr>
      <w:r>
        <w:rPr>
          <w:rFonts w:ascii="黑体" w:eastAsia="黑体" w:hAnsi="黑体" w:hint="eastAsia"/>
          <w:sz w:val="32"/>
          <w:szCs w:val="32"/>
        </w:rPr>
        <w:t>六</w:t>
      </w:r>
      <w:r w:rsidR="00D132A3" w:rsidRPr="00EB76A9">
        <w:rPr>
          <w:rFonts w:ascii="黑体" w:eastAsia="黑体" w:hAnsi="黑体" w:hint="eastAsia"/>
          <w:sz w:val="32"/>
          <w:szCs w:val="32"/>
        </w:rPr>
        <w:t>、温馨提示</w:t>
      </w:r>
    </w:p>
    <w:p w:rsidR="00D132A3" w:rsidRPr="00EB76A9" w:rsidRDefault="00D132A3" w:rsidP="00EB76A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B76A9">
        <w:rPr>
          <w:rFonts w:ascii="仿宋" w:eastAsia="仿宋" w:hAnsi="仿宋" w:hint="eastAsia"/>
          <w:sz w:val="32"/>
          <w:szCs w:val="32"/>
        </w:rPr>
        <w:t>1.请考生提前查看考场，安排好食宿，以免影响考试。</w:t>
      </w:r>
    </w:p>
    <w:p w:rsidR="00D132A3" w:rsidRPr="00EB76A9" w:rsidRDefault="00E82007" w:rsidP="00EB76A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D132A3" w:rsidRPr="00EB76A9">
        <w:rPr>
          <w:rFonts w:ascii="仿宋" w:eastAsia="仿宋" w:hAnsi="仿宋" w:hint="eastAsia"/>
          <w:sz w:val="32"/>
          <w:szCs w:val="32"/>
        </w:rPr>
        <w:t>.考生考前需</w:t>
      </w:r>
      <w:r w:rsidR="00516810">
        <w:rPr>
          <w:rFonts w:ascii="仿宋" w:eastAsia="仿宋" w:hAnsi="仿宋" w:hint="eastAsia"/>
          <w:sz w:val="32"/>
          <w:szCs w:val="32"/>
        </w:rPr>
        <w:t>在洛阳卫生考试网上</w:t>
      </w:r>
      <w:r w:rsidR="00D132A3" w:rsidRPr="00EB76A9">
        <w:rPr>
          <w:rFonts w:ascii="仿宋" w:eastAsia="仿宋" w:hAnsi="仿宋" w:hint="eastAsia"/>
          <w:sz w:val="32"/>
          <w:szCs w:val="32"/>
        </w:rPr>
        <w:t>下载打印</w:t>
      </w:r>
      <w:r w:rsidR="008D14EA" w:rsidRPr="00EB76A9">
        <w:rPr>
          <w:rFonts w:ascii="仿宋" w:eastAsia="仿宋" w:hAnsi="仿宋" w:hint="eastAsia"/>
          <w:sz w:val="32"/>
          <w:szCs w:val="32"/>
        </w:rPr>
        <w:t>《</w:t>
      </w:r>
      <w:r w:rsidR="00C96895">
        <w:rPr>
          <w:rFonts w:ascii="仿宋" w:eastAsia="仿宋" w:hAnsi="仿宋" w:hint="eastAsia"/>
          <w:sz w:val="32"/>
          <w:szCs w:val="32"/>
        </w:rPr>
        <w:t>2022</w:t>
      </w:r>
      <w:r w:rsidR="00C96895" w:rsidRPr="00EB76A9">
        <w:rPr>
          <w:rFonts w:ascii="仿宋" w:eastAsia="仿宋" w:hAnsi="仿宋" w:hint="eastAsia"/>
          <w:sz w:val="32"/>
          <w:szCs w:val="32"/>
        </w:rPr>
        <w:t>年</w:t>
      </w:r>
      <w:r w:rsidR="00C96895" w:rsidRPr="00C96895">
        <w:rPr>
          <w:rFonts w:ascii="仿宋" w:eastAsia="仿宋" w:hAnsi="仿宋" w:hint="eastAsia"/>
          <w:sz w:val="32"/>
          <w:szCs w:val="32"/>
        </w:rPr>
        <w:t>卫生专业技术资格考试暨护士执业资格考试疫情防控责任承诺书</w:t>
      </w:r>
      <w:r w:rsidR="008D14EA" w:rsidRPr="00EB76A9">
        <w:rPr>
          <w:rFonts w:ascii="仿宋" w:eastAsia="仿宋" w:hAnsi="仿宋" w:hint="eastAsia"/>
          <w:sz w:val="32"/>
          <w:szCs w:val="32"/>
        </w:rPr>
        <w:t>》</w:t>
      </w:r>
      <w:r w:rsidR="00D132A3" w:rsidRPr="00EB76A9">
        <w:rPr>
          <w:rFonts w:ascii="仿宋" w:eastAsia="仿宋" w:hAnsi="仿宋" w:hint="eastAsia"/>
          <w:sz w:val="32"/>
          <w:szCs w:val="32"/>
        </w:rPr>
        <w:t>，</w:t>
      </w:r>
      <w:r w:rsidR="00D132A3" w:rsidRPr="00C16D08">
        <w:rPr>
          <w:rFonts w:ascii="仿宋" w:eastAsia="仿宋" w:hAnsi="仿宋" w:hint="eastAsia"/>
          <w:sz w:val="32"/>
          <w:szCs w:val="32"/>
        </w:rPr>
        <w:t>如实、</w:t>
      </w:r>
      <w:r w:rsidR="00D132A3" w:rsidRPr="00EB76A9">
        <w:rPr>
          <w:rFonts w:ascii="仿宋" w:eastAsia="仿宋" w:hAnsi="仿宋" w:hint="eastAsia"/>
          <w:sz w:val="32"/>
          <w:szCs w:val="32"/>
        </w:rPr>
        <w:t>完整填写相关信息,并在进入考场前交给考场工作人员。</w:t>
      </w:r>
    </w:p>
    <w:p w:rsidR="00D132A3" w:rsidRPr="00EB76A9" w:rsidRDefault="00E82007" w:rsidP="00EB76A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D132A3" w:rsidRPr="00EB76A9">
        <w:rPr>
          <w:rFonts w:ascii="仿宋" w:eastAsia="仿宋" w:hAnsi="仿宋" w:hint="eastAsia"/>
          <w:sz w:val="32"/>
          <w:szCs w:val="32"/>
        </w:rPr>
        <w:t>.检查身份证的有效期：请考生在考前检查身份证的有效期，如不在有效期内的，请及时更换或持临时身份证参加考试。</w:t>
      </w:r>
    </w:p>
    <w:p w:rsidR="006D0AC6" w:rsidRPr="006D0AC6" w:rsidRDefault="00E82007" w:rsidP="006D0AC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D132A3" w:rsidRPr="00EB76A9">
        <w:rPr>
          <w:rFonts w:ascii="仿宋" w:eastAsia="仿宋" w:hAnsi="仿宋" w:hint="eastAsia"/>
          <w:sz w:val="32"/>
          <w:szCs w:val="32"/>
        </w:rPr>
        <w:t>.请勿相信虚假信息：考试临近，考生若收到类似“真</w:t>
      </w:r>
      <w:r w:rsidR="00D132A3" w:rsidRPr="00EB76A9">
        <w:rPr>
          <w:rFonts w:ascii="仿宋" w:eastAsia="仿宋" w:hAnsi="仿宋" w:hint="eastAsia"/>
          <w:sz w:val="32"/>
          <w:szCs w:val="32"/>
        </w:rPr>
        <w:lastRenderedPageBreak/>
        <w:t>题、答案、包过”等信息并要求汇款的，请大家不要相信，避免上当受骗。</w:t>
      </w:r>
    </w:p>
    <w:p w:rsidR="00D132A3" w:rsidRPr="006D0AC6" w:rsidRDefault="00E82007" w:rsidP="009048B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6D0AC6" w:rsidRPr="006D0AC6">
        <w:rPr>
          <w:rFonts w:ascii="仿宋" w:eastAsia="仿宋" w:hAnsi="仿宋" w:hint="eastAsia"/>
          <w:sz w:val="32"/>
          <w:szCs w:val="32"/>
        </w:rPr>
        <w:t>.考前请关注洛阳天气预报，做好异常天气防范工作。</w:t>
      </w:r>
    </w:p>
    <w:p w:rsidR="009048B6" w:rsidRPr="009048B6" w:rsidRDefault="009048B6" w:rsidP="009048B6">
      <w:pPr>
        <w:jc w:val="center"/>
        <w:rPr>
          <w:rFonts w:ascii="黑体" w:eastAsia="黑体" w:hAnsi="黑体"/>
          <w:sz w:val="32"/>
          <w:szCs w:val="32"/>
        </w:rPr>
      </w:pPr>
      <w:r w:rsidRPr="009048B6">
        <w:rPr>
          <w:rFonts w:ascii="黑体" w:eastAsia="黑体" w:hAnsi="黑体"/>
          <w:sz w:val="32"/>
          <w:szCs w:val="32"/>
        </w:rPr>
        <w:t>七、成绩查询</w:t>
      </w:r>
    </w:p>
    <w:p w:rsidR="009048B6" w:rsidRPr="009048B6" w:rsidRDefault="008D14EA" w:rsidP="009048B6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/>
          <w:sz w:val="32"/>
          <w:szCs w:val="32"/>
        </w:rPr>
        <w:t>考后两个月内</w:t>
      </w:r>
      <w:r w:rsidR="009048B6" w:rsidRPr="009048B6">
        <w:rPr>
          <w:rFonts w:ascii="仿宋" w:eastAsia="仿宋" w:hAnsi="仿宋"/>
          <w:sz w:val="32"/>
          <w:szCs w:val="32"/>
        </w:rPr>
        <w:t>可以登录</w:t>
      </w:r>
      <w:r>
        <w:rPr>
          <w:rFonts w:ascii="仿宋" w:eastAsia="仿宋" w:hAnsi="仿宋" w:hint="eastAsia"/>
          <w:sz w:val="32"/>
          <w:szCs w:val="32"/>
        </w:rPr>
        <w:t>中国</w:t>
      </w:r>
      <w:r>
        <w:rPr>
          <w:rFonts w:ascii="仿宋" w:eastAsia="仿宋" w:hAnsi="仿宋"/>
          <w:sz w:val="32"/>
          <w:szCs w:val="32"/>
        </w:rPr>
        <w:t>卫生人才网</w:t>
      </w:r>
      <w:r w:rsidR="009048B6" w:rsidRPr="009048B6">
        <w:rPr>
          <w:rFonts w:ascii="仿宋" w:eastAsia="仿宋" w:hAnsi="仿宋"/>
          <w:sz w:val="32"/>
          <w:szCs w:val="32"/>
        </w:rPr>
        <w:t>进行成绩查询。</w:t>
      </w:r>
    </w:p>
    <w:p w:rsidR="00D132A3" w:rsidRDefault="00991DDD" w:rsidP="0060457E">
      <w:pPr>
        <w:jc w:val="center"/>
      </w:pPr>
      <w:r>
        <w:rPr>
          <w:rFonts w:ascii="黑体" w:eastAsia="黑体" w:hAnsi="黑体" w:hint="eastAsia"/>
          <w:sz w:val="32"/>
          <w:szCs w:val="32"/>
        </w:rPr>
        <w:t xml:space="preserve">   </w:t>
      </w:r>
      <w:r w:rsidR="008D14EA">
        <w:rPr>
          <w:rFonts w:ascii="黑体" w:eastAsia="黑体" w:hAnsi="黑体" w:hint="eastAsia"/>
          <w:sz w:val="32"/>
          <w:szCs w:val="32"/>
        </w:rPr>
        <w:t>八</w:t>
      </w:r>
      <w:r w:rsidR="00D132A3" w:rsidRPr="00EB76A9">
        <w:rPr>
          <w:rFonts w:ascii="黑体" w:eastAsia="黑体" w:hAnsi="黑体" w:hint="eastAsia"/>
          <w:sz w:val="32"/>
          <w:szCs w:val="32"/>
        </w:rPr>
        <w:t>、考点信息咨询</w:t>
      </w:r>
    </w:p>
    <w:p w:rsidR="00D132A3" w:rsidRDefault="00D132A3" w:rsidP="00D132A3"/>
    <w:p w:rsidR="00D132A3" w:rsidRPr="00B177E1" w:rsidRDefault="00D132A3" w:rsidP="00EB76A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B76A9">
        <w:rPr>
          <w:rFonts w:ascii="仿宋" w:eastAsia="仿宋" w:hAnsi="仿宋" w:hint="eastAsia"/>
          <w:sz w:val="32"/>
          <w:szCs w:val="32"/>
        </w:rPr>
        <w:t>1.</w:t>
      </w:r>
      <w:r w:rsidR="008D14EA" w:rsidRPr="008D14EA">
        <w:rPr>
          <w:rFonts w:hint="eastAsia"/>
          <w:color w:val="595959"/>
          <w:sz w:val="30"/>
          <w:szCs w:val="30"/>
        </w:rPr>
        <w:t xml:space="preserve"> </w:t>
      </w:r>
      <w:r w:rsidR="008D14EA" w:rsidRPr="008D14EA">
        <w:rPr>
          <w:rFonts w:ascii="仿宋" w:eastAsia="仿宋" w:hAnsi="仿宋" w:hint="eastAsia"/>
          <w:sz w:val="32"/>
          <w:szCs w:val="32"/>
        </w:rPr>
        <w:t>关注洛阳市卫生健康委员会官网</w:t>
      </w:r>
      <w:r w:rsidR="003E78A1" w:rsidRPr="003E78A1">
        <w:rPr>
          <w:rFonts w:ascii="仿宋" w:eastAsia="仿宋" w:hAnsi="仿宋" w:hint="eastAsia"/>
          <w:sz w:val="32"/>
          <w:szCs w:val="32"/>
        </w:rPr>
        <w:t>：</w:t>
      </w:r>
      <w:r w:rsidR="003E78A1" w:rsidRPr="008E7C57">
        <w:rPr>
          <w:rFonts w:ascii="仿宋" w:eastAsia="仿宋" w:hAnsi="仿宋" w:hint="eastAsia"/>
          <w:color w:val="FF0000"/>
          <w:sz w:val="32"/>
          <w:szCs w:val="32"/>
        </w:rPr>
        <w:t>http://www.lyws.gov.cn/</w:t>
      </w:r>
      <w:r w:rsidR="008D14EA" w:rsidRPr="008D14EA">
        <w:rPr>
          <w:rFonts w:ascii="仿宋" w:eastAsia="仿宋" w:hAnsi="仿宋" w:hint="eastAsia"/>
          <w:sz w:val="32"/>
          <w:szCs w:val="32"/>
        </w:rPr>
        <w:t>洛阳卫生考试网</w:t>
      </w:r>
      <w:r w:rsidR="003E78A1" w:rsidRPr="008E7C57">
        <w:rPr>
          <w:rFonts w:ascii="仿宋" w:eastAsia="仿宋" w:hAnsi="仿宋"/>
          <w:color w:val="FF0000"/>
          <w:sz w:val="32"/>
          <w:szCs w:val="32"/>
        </w:rPr>
        <w:t>http://www.lywsksw.cn/</w:t>
      </w:r>
      <w:r w:rsidR="008D14EA" w:rsidRPr="008D14EA">
        <w:rPr>
          <w:rFonts w:ascii="仿宋" w:eastAsia="仿宋" w:hAnsi="仿宋" w:hint="eastAsia"/>
          <w:sz w:val="32"/>
          <w:szCs w:val="32"/>
        </w:rPr>
        <w:t>或关注洛阳卫</w:t>
      </w:r>
      <w:proofErr w:type="gramStart"/>
      <w:r w:rsidR="008D14EA" w:rsidRPr="008D14EA">
        <w:rPr>
          <w:rFonts w:ascii="仿宋" w:eastAsia="仿宋" w:hAnsi="仿宋" w:hint="eastAsia"/>
          <w:sz w:val="32"/>
          <w:szCs w:val="32"/>
        </w:rPr>
        <w:t>健委微信公众号</w:t>
      </w:r>
      <w:r w:rsidR="00AE2E12">
        <w:rPr>
          <w:rFonts w:ascii="仿宋" w:eastAsia="仿宋" w:hAnsi="仿宋" w:hint="eastAsia"/>
          <w:sz w:val="32"/>
          <w:szCs w:val="32"/>
        </w:rPr>
        <w:t>了解</w:t>
      </w:r>
      <w:proofErr w:type="gramEnd"/>
      <w:r w:rsidR="00AE2E12">
        <w:rPr>
          <w:rFonts w:ascii="仿宋" w:eastAsia="仿宋" w:hAnsi="仿宋" w:hint="eastAsia"/>
          <w:sz w:val="32"/>
          <w:szCs w:val="32"/>
        </w:rPr>
        <w:t>相关考试信息</w:t>
      </w:r>
    </w:p>
    <w:p w:rsidR="00D132A3" w:rsidRDefault="00D132A3" w:rsidP="00EB76A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B76A9">
        <w:rPr>
          <w:rFonts w:ascii="仿宋" w:eastAsia="仿宋" w:hAnsi="仿宋" w:hint="eastAsia"/>
          <w:sz w:val="32"/>
          <w:szCs w:val="32"/>
        </w:rPr>
        <w:t>2.</w:t>
      </w:r>
      <w:r w:rsidR="00516810">
        <w:rPr>
          <w:rFonts w:ascii="仿宋" w:eastAsia="仿宋" w:hAnsi="仿宋" w:hint="eastAsia"/>
          <w:sz w:val="32"/>
          <w:szCs w:val="32"/>
        </w:rPr>
        <w:t>咨询电话</w:t>
      </w:r>
      <w:r w:rsidRPr="00EB76A9">
        <w:rPr>
          <w:rFonts w:ascii="仿宋" w:eastAsia="仿宋" w:hAnsi="仿宋" w:hint="eastAsia"/>
          <w:sz w:val="32"/>
          <w:szCs w:val="32"/>
        </w:rPr>
        <w:t>：03</w:t>
      </w:r>
      <w:r w:rsidR="00195675">
        <w:rPr>
          <w:rFonts w:ascii="仿宋" w:eastAsia="仿宋" w:hAnsi="仿宋" w:hint="eastAsia"/>
          <w:sz w:val="32"/>
          <w:szCs w:val="32"/>
        </w:rPr>
        <w:t>79</w:t>
      </w:r>
      <w:r w:rsidRPr="00EB76A9">
        <w:rPr>
          <w:rFonts w:ascii="仿宋" w:eastAsia="仿宋" w:hAnsi="仿宋" w:hint="eastAsia"/>
          <w:sz w:val="32"/>
          <w:szCs w:val="32"/>
        </w:rPr>
        <w:t>-</w:t>
      </w:r>
      <w:r w:rsidR="00195675">
        <w:rPr>
          <w:rFonts w:ascii="仿宋" w:eastAsia="仿宋" w:hAnsi="仿宋" w:hint="eastAsia"/>
          <w:sz w:val="32"/>
          <w:szCs w:val="32"/>
        </w:rPr>
        <w:t>63322216</w:t>
      </w:r>
    </w:p>
    <w:p w:rsidR="008D14EA" w:rsidRDefault="008D14EA" w:rsidP="00EB76A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D14EA" w:rsidRDefault="008D14EA" w:rsidP="00EB76A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D14EA" w:rsidRDefault="008D14EA" w:rsidP="00EB76A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D14EA" w:rsidRDefault="008D14EA" w:rsidP="00EB76A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D14EA" w:rsidRDefault="008D14EA" w:rsidP="00EB76A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D14EA" w:rsidRDefault="008D14EA" w:rsidP="00EB76A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D14EA" w:rsidRDefault="008D14EA" w:rsidP="00EB76A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D14EA" w:rsidRDefault="008D14EA" w:rsidP="00EB76A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D14EA" w:rsidRDefault="008D14EA" w:rsidP="00EB76A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D14EA" w:rsidRDefault="008D14EA" w:rsidP="00EB76A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D14EA" w:rsidRDefault="008D14EA" w:rsidP="00EB76A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0799B" w:rsidRDefault="00C0799B" w:rsidP="00C267A1">
      <w:pPr>
        <w:spacing w:before="120"/>
        <w:jc w:val="left"/>
        <w:rPr>
          <w:rFonts w:ascii="黑体" w:eastAsia="黑体" w:hAnsi="黑体"/>
          <w:sz w:val="32"/>
          <w:szCs w:val="32"/>
        </w:rPr>
      </w:pPr>
    </w:p>
    <w:p w:rsidR="00C0799B" w:rsidRDefault="00C0799B" w:rsidP="00C267A1">
      <w:pPr>
        <w:spacing w:before="120"/>
        <w:jc w:val="left"/>
        <w:rPr>
          <w:rFonts w:ascii="黑体" w:eastAsia="黑体" w:hAnsi="黑体"/>
          <w:sz w:val="32"/>
          <w:szCs w:val="32"/>
        </w:rPr>
      </w:pPr>
    </w:p>
    <w:p w:rsidR="00C267A1" w:rsidRPr="00C267A1" w:rsidRDefault="00C267A1" w:rsidP="00C267A1">
      <w:pPr>
        <w:spacing w:before="120"/>
        <w:jc w:val="left"/>
        <w:rPr>
          <w:rFonts w:ascii="黑体" w:eastAsia="黑体" w:hAnsi="黑体"/>
          <w:sz w:val="32"/>
          <w:szCs w:val="32"/>
        </w:rPr>
      </w:pPr>
      <w:r w:rsidRPr="00C267A1">
        <w:rPr>
          <w:rFonts w:ascii="黑体" w:eastAsia="黑体" w:hAnsi="黑体" w:hint="eastAsia"/>
          <w:sz w:val="32"/>
          <w:szCs w:val="32"/>
        </w:rPr>
        <w:t>附表1</w:t>
      </w:r>
    </w:p>
    <w:p w:rsidR="00C96895" w:rsidRPr="00C96895" w:rsidRDefault="00C96895" w:rsidP="00C96895">
      <w:pPr>
        <w:spacing w:before="120"/>
        <w:jc w:val="center"/>
        <w:rPr>
          <w:rFonts w:ascii="宋体" w:hAnsi="宋体"/>
          <w:b/>
          <w:sz w:val="36"/>
          <w:szCs w:val="36"/>
        </w:rPr>
      </w:pPr>
      <w:bookmarkStart w:id="0" w:name="bookmark39"/>
      <w:bookmarkStart w:id="1" w:name="bookmark38"/>
      <w:bookmarkStart w:id="2" w:name="bookmark40"/>
      <w:r w:rsidRPr="00C96895">
        <w:rPr>
          <w:rFonts w:ascii="宋体" w:hAnsi="宋体" w:hint="eastAsia"/>
          <w:b/>
          <w:sz w:val="36"/>
          <w:szCs w:val="36"/>
        </w:rPr>
        <w:t>2022年度卫生专业技术资格考试暨</w:t>
      </w:r>
    </w:p>
    <w:p w:rsidR="00C96895" w:rsidRPr="00C96895" w:rsidRDefault="00C96895" w:rsidP="00C96895">
      <w:pPr>
        <w:spacing w:before="120"/>
        <w:jc w:val="center"/>
        <w:rPr>
          <w:rFonts w:ascii="宋体" w:hAnsi="宋体"/>
          <w:b/>
          <w:sz w:val="36"/>
          <w:szCs w:val="36"/>
        </w:rPr>
      </w:pPr>
      <w:r w:rsidRPr="00C96895">
        <w:rPr>
          <w:rFonts w:ascii="宋体" w:hAnsi="宋体" w:hint="eastAsia"/>
          <w:b/>
          <w:sz w:val="36"/>
          <w:szCs w:val="36"/>
        </w:rPr>
        <w:t>护士执业资格考试疫情防控责任承诺书</w:t>
      </w:r>
    </w:p>
    <w:p w:rsidR="00C96895" w:rsidRPr="00987358" w:rsidRDefault="00C96895" w:rsidP="00C96895">
      <w:pPr>
        <w:spacing w:line="560" w:lineRule="exact"/>
        <w:ind w:firstLine="645"/>
        <w:jc w:val="center"/>
        <w:rPr>
          <w:rFonts w:ascii="宋体" w:hAnsi="宋体"/>
          <w:b/>
          <w:sz w:val="44"/>
          <w:szCs w:val="44"/>
        </w:rPr>
      </w:pPr>
    </w:p>
    <w:bookmarkEnd w:id="0"/>
    <w:bookmarkEnd w:id="1"/>
    <w:bookmarkEnd w:id="2"/>
    <w:p w:rsidR="005435BB" w:rsidRDefault="005435BB" w:rsidP="008217F3">
      <w:pPr>
        <w:spacing w:line="600" w:lineRule="exact"/>
        <w:ind w:leftChars="304" w:left="798" w:hangingChars="50" w:hanging="160"/>
        <w:jc w:val="center"/>
        <w:rPr>
          <w:rFonts w:ascii="仿宋_GB2312" w:eastAsia="仿宋_GB2312"/>
          <w:sz w:val="32"/>
          <w:szCs w:val="32"/>
        </w:rPr>
      </w:pPr>
    </w:p>
    <w:p w:rsidR="001629CE" w:rsidRDefault="001629CE" w:rsidP="001629CE">
      <w:pPr>
        <w:pStyle w:val="Bodytext1"/>
        <w:spacing w:line="605" w:lineRule="exact"/>
        <w:ind w:firstLine="6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本人承诺</w:t>
      </w:r>
      <w:r>
        <w:rPr>
          <w:rFonts w:ascii="仿宋" w:eastAsia="仿宋" w:hAnsi="仿宋" w:cs="仿宋" w:hint="eastAsia"/>
          <w:lang w:eastAsia="zh-CN"/>
        </w:rPr>
        <w:t>：</w:t>
      </w:r>
      <w:r>
        <w:rPr>
          <w:rFonts w:ascii="仿宋" w:eastAsia="仿宋" w:hAnsi="仿宋" w:cs="仿宋" w:hint="eastAsia"/>
        </w:rPr>
        <w:t>近</w:t>
      </w:r>
      <w:r>
        <w:rPr>
          <w:rFonts w:ascii="仿宋" w:eastAsia="仿宋" w:hAnsi="仿宋" w:cs="仿宋" w:hint="eastAsia"/>
          <w:b/>
          <w:bCs/>
        </w:rPr>
        <w:t>1</w:t>
      </w:r>
      <w:r>
        <w:rPr>
          <w:rFonts w:ascii="仿宋" w:eastAsia="仿宋" w:hAnsi="仿宋" w:cs="仿宋" w:hint="eastAsia"/>
        </w:rPr>
        <w:t>个月内无境外旅行经历，无前往疫情防控高、 中风险地区旅行经历，无接触确诊病例，考前</w:t>
      </w:r>
      <w:r>
        <w:rPr>
          <w:rFonts w:ascii="仿宋" w:eastAsia="仿宋" w:hAnsi="仿宋" w:cs="仿宋" w:hint="eastAsia"/>
          <w:b/>
          <w:bCs/>
        </w:rPr>
        <w:t>14</w:t>
      </w:r>
      <w:r>
        <w:rPr>
          <w:rFonts w:ascii="仿宋" w:eastAsia="仿宋" w:hAnsi="仿宋" w:cs="仿宋" w:hint="eastAsia"/>
        </w:rPr>
        <w:t>天无高、中风险地区旅居史，无发热、咳嗽等呼吸道症状。</w:t>
      </w:r>
    </w:p>
    <w:p w:rsidR="001629CE" w:rsidRDefault="001629CE" w:rsidP="001629CE">
      <w:pPr>
        <w:pStyle w:val="Bodytext1"/>
        <w:spacing w:after="580" w:line="605" w:lineRule="exact"/>
        <w:ind w:firstLine="6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如违反承诺，本人自愿放弃当年考试资格</w:t>
      </w:r>
      <w:r>
        <w:rPr>
          <w:rFonts w:ascii="仿宋" w:eastAsia="仿宋" w:hAnsi="仿宋" w:cs="仿宋" w:hint="eastAsia"/>
          <w:lang w:eastAsia="zh-CN"/>
        </w:rPr>
        <w:t>，</w:t>
      </w:r>
      <w:r>
        <w:rPr>
          <w:rFonts w:ascii="仿宋" w:eastAsia="仿宋" w:hAnsi="仿宋" w:cs="仿宋" w:hint="eastAsia"/>
        </w:rPr>
        <w:t>承担由此引起的相关责任，并按国家有关规定接受处罚。</w:t>
      </w:r>
    </w:p>
    <w:p w:rsidR="001629CE" w:rsidRDefault="001629CE" w:rsidP="001629CE">
      <w:pPr>
        <w:pStyle w:val="Bodytext1"/>
        <w:spacing w:after="580" w:line="605" w:lineRule="exact"/>
        <w:ind w:firstLine="6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考生签字：</w:t>
      </w:r>
    </w:p>
    <w:p w:rsidR="001629CE" w:rsidRDefault="001629CE" w:rsidP="001629CE">
      <w:pPr>
        <w:pStyle w:val="Bodytext1"/>
        <w:spacing w:after="580" w:line="605" w:lineRule="exact"/>
        <w:ind w:firstLine="6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有效身份证明号码：</w:t>
      </w:r>
    </w:p>
    <w:p w:rsidR="001629CE" w:rsidRDefault="001629CE" w:rsidP="001629CE">
      <w:pPr>
        <w:pStyle w:val="Bodytext1"/>
        <w:spacing w:after="580" w:line="605" w:lineRule="exact"/>
        <w:ind w:firstLine="6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手机号码：</w:t>
      </w:r>
    </w:p>
    <w:p w:rsidR="001629CE" w:rsidRDefault="001629CE" w:rsidP="001629CE">
      <w:pPr>
        <w:pStyle w:val="Bodytext1"/>
        <w:spacing w:after="580" w:line="605" w:lineRule="exact"/>
        <w:ind w:right="1280" w:firstLine="0"/>
        <w:jc w:val="right"/>
      </w:pPr>
      <w:r>
        <w:rPr>
          <w:rFonts w:ascii="仿宋" w:eastAsia="仿宋" w:hAnsi="仿宋" w:cs="仿宋" w:hint="eastAsia"/>
        </w:rPr>
        <w:t xml:space="preserve">年 </w:t>
      </w:r>
      <w:r>
        <w:rPr>
          <w:rFonts w:ascii="仿宋" w:eastAsia="仿宋" w:hAnsi="仿宋" w:cs="仿宋" w:hint="eastAsia"/>
          <w:lang w:eastAsia="zh-CN"/>
        </w:rPr>
        <w:t xml:space="preserve">  </w:t>
      </w:r>
      <w:r>
        <w:rPr>
          <w:rFonts w:ascii="仿宋" w:eastAsia="仿宋" w:hAnsi="仿宋" w:cs="仿宋" w:hint="eastAsia"/>
        </w:rPr>
        <w:t xml:space="preserve">月 </w:t>
      </w:r>
      <w:r>
        <w:rPr>
          <w:rFonts w:ascii="仿宋" w:eastAsia="仿宋" w:hAnsi="仿宋" w:cs="仿宋" w:hint="eastAsia"/>
          <w:lang w:eastAsia="zh-CN"/>
        </w:rPr>
        <w:t xml:space="preserve">  </w:t>
      </w:r>
      <w:r>
        <w:rPr>
          <w:rFonts w:ascii="仿宋" w:eastAsia="仿宋" w:hAnsi="仿宋" w:cs="仿宋" w:hint="eastAsia"/>
        </w:rPr>
        <w:t>日</w:t>
      </w:r>
    </w:p>
    <w:p w:rsidR="004619DF" w:rsidRDefault="004619DF" w:rsidP="004619DF">
      <w:pPr>
        <w:spacing w:line="600" w:lineRule="exact"/>
        <w:jc w:val="center"/>
        <w:rPr>
          <w:rFonts w:ascii="方正小标宋简体" w:eastAsia="方正小标宋简体" w:hAnsi="仿宋" w:cs="宋体"/>
          <w:sz w:val="44"/>
          <w:szCs w:val="44"/>
        </w:rPr>
      </w:pPr>
    </w:p>
    <w:p w:rsidR="004619DF" w:rsidRDefault="004619DF" w:rsidP="004619DF">
      <w:pPr>
        <w:spacing w:line="600" w:lineRule="exact"/>
        <w:jc w:val="center"/>
        <w:rPr>
          <w:rFonts w:ascii="方正小标宋简体" w:eastAsia="方正小标宋简体" w:hAnsi="仿宋" w:cs="宋体"/>
          <w:sz w:val="44"/>
          <w:szCs w:val="44"/>
        </w:rPr>
      </w:pPr>
    </w:p>
    <w:p w:rsidR="004619DF" w:rsidRDefault="004619DF" w:rsidP="004619DF">
      <w:pPr>
        <w:spacing w:line="600" w:lineRule="exact"/>
        <w:jc w:val="center"/>
        <w:rPr>
          <w:rFonts w:ascii="方正小标宋简体" w:eastAsia="方正小标宋简体" w:hAnsi="仿宋" w:cs="宋体"/>
          <w:sz w:val="44"/>
          <w:szCs w:val="44"/>
        </w:rPr>
      </w:pPr>
      <w:r>
        <w:rPr>
          <w:rFonts w:ascii="方正小标宋简体" w:eastAsia="方正小标宋简体" w:hAnsi="仿宋" w:cs="宋体" w:hint="eastAsia"/>
          <w:sz w:val="44"/>
          <w:szCs w:val="44"/>
        </w:rPr>
        <w:t>流行病学史筛查和症状监测表</w:t>
      </w:r>
    </w:p>
    <w:p w:rsidR="004619DF" w:rsidRDefault="004619DF" w:rsidP="004619DF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方正小标宋简体" w:eastAsia="方正小标宋简体" w:hAnsi="仿宋" w:cs="宋体" w:hint="eastAsia"/>
          <w:sz w:val="44"/>
          <w:szCs w:val="44"/>
        </w:rPr>
        <w:t>（个人填写）</w:t>
      </w:r>
    </w:p>
    <w:p w:rsidR="004619DF" w:rsidRDefault="004619DF" w:rsidP="004619DF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姓名：</w:t>
      </w:r>
      <w:r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联系电话：</w:t>
      </w:r>
      <w:r>
        <w:rPr>
          <w:rFonts w:ascii="仿宋" w:eastAsia="仿宋" w:hAnsi="仿宋"/>
          <w:sz w:val="32"/>
          <w:szCs w:val="32"/>
        </w:rPr>
        <w:t xml:space="preserve">           </w:t>
      </w:r>
      <w:r>
        <w:rPr>
          <w:rFonts w:ascii="仿宋" w:eastAsia="仿宋" w:hAnsi="仿宋" w:hint="eastAsia"/>
          <w:sz w:val="32"/>
          <w:szCs w:val="32"/>
        </w:rPr>
        <w:t>工作单位：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8"/>
        <w:gridCol w:w="1733"/>
        <w:gridCol w:w="1971"/>
      </w:tblGrid>
      <w:tr w:rsidR="004619DF" w:rsidTr="002351F3">
        <w:trPr>
          <w:trHeight w:val="566"/>
        </w:trPr>
        <w:tc>
          <w:tcPr>
            <w:tcW w:w="8188" w:type="dxa"/>
          </w:tcPr>
          <w:p w:rsidR="004619DF" w:rsidRDefault="004619DF" w:rsidP="002351F3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筛查内容</w:t>
            </w:r>
          </w:p>
        </w:tc>
        <w:tc>
          <w:tcPr>
            <w:tcW w:w="2777" w:type="dxa"/>
          </w:tcPr>
          <w:p w:rsidR="004619DF" w:rsidRDefault="004619DF" w:rsidP="002351F3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有／是</w:t>
            </w:r>
          </w:p>
        </w:tc>
        <w:tc>
          <w:tcPr>
            <w:tcW w:w="3209" w:type="dxa"/>
          </w:tcPr>
          <w:p w:rsidR="004619DF" w:rsidRDefault="004619DF" w:rsidP="002351F3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无／否</w:t>
            </w:r>
          </w:p>
        </w:tc>
      </w:tr>
      <w:tr w:rsidR="004619DF" w:rsidTr="002351F3">
        <w:trPr>
          <w:trHeight w:val="1852"/>
        </w:trPr>
        <w:tc>
          <w:tcPr>
            <w:tcW w:w="8188" w:type="dxa"/>
            <w:vAlign w:val="center"/>
          </w:tcPr>
          <w:p w:rsidR="004619DF" w:rsidRDefault="004619DF" w:rsidP="002351F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在会前</w:t>
            </w:r>
            <w:r>
              <w:rPr>
                <w:rFonts w:ascii="仿宋" w:eastAsia="仿宋" w:hAnsi="仿宋"/>
                <w:sz w:val="24"/>
                <w:szCs w:val="24"/>
              </w:rPr>
              <w:t>14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天内有境内中高风险地区、港台地区、国外旅行史或居住史，或被判定为新冠病毒感染者（确诊病例或无症状感染者）密切接触者</w:t>
            </w:r>
          </w:p>
        </w:tc>
        <w:tc>
          <w:tcPr>
            <w:tcW w:w="2777" w:type="dxa"/>
            <w:vAlign w:val="center"/>
          </w:tcPr>
          <w:p w:rsidR="004619DF" w:rsidRDefault="004619DF" w:rsidP="002351F3">
            <w:pPr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 w:rsidR="004619DF" w:rsidRDefault="004619DF" w:rsidP="002351F3">
            <w:pPr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19DF" w:rsidTr="002351F3">
        <w:trPr>
          <w:trHeight w:val="1373"/>
        </w:trPr>
        <w:tc>
          <w:tcPr>
            <w:tcW w:w="8188" w:type="dxa"/>
            <w:vAlign w:val="center"/>
          </w:tcPr>
          <w:p w:rsidR="004619DF" w:rsidRDefault="004619DF" w:rsidP="002351F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已治愈出院的确诊病例或已解除集中隔离医学观察的无症状感染者，尚在随访或医学观察期内</w:t>
            </w:r>
          </w:p>
        </w:tc>
        <w:tc>
          <w:tcPr>
            <w:tcW w:w="2777" w:type="dxa"/>
            <w:vAlign w:val="center"/>
          </w:tcPr>
          <w:p w:rsidR="004619DF" w:rsidRDefault="004619DF" w:rsidP="002351F3">
            <w:pPr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 w:rsidR="004619DF" w:rsidRDefault="004619DF" w:rsidP="002351F3">
            <w:pPr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19DF" w:rsidTr="002351F3">
        <w:trPr>
          <w:trHeight w:val="2384"/>
        </w:trPr>
        <w:tc>
          <w:tcPr>
            <w:tcW w:w="8188" w:type="dxa"/>
            <w:vAlign w:val="center"/>
          </w:tcPr>
          <w:p w:rsidR="004619DF" w:rsidRDefault="004619DF" w:rsidP="002351F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3.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有发热、寒战、咳嗽、咳痰、咽痛、打喷嚏、流涕、鼻塞、头痛、乏力、肌肉酸痛、关节酸痛、气促、呼吸困难、胸闷、结膜充血、恶心、呕吐、腹泻、腹痛、皮疹、黄疸、嗅觉或味觉减退等症状，未排除传染病者</w:t>
            </w:r>
          </w:p>
        </w:tc>
        <w:tc>
          <w:tcPr>
            <w:tcW w:w="2777" w:type="dxa"/>
            <w:vAlign w:val="center"/>
          </w:tcPr>
          <w:p w:rsidR="004619DF" w:rsidRDefault="004619DF" w:rsidP="002351F3">
            <w:pPr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 w:rsidR="004619DF" w:rsidRDefault="004619DF" w:rsidP="002351F3">
            <w:pPr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619DF" w:rsidRDefault="004619DF" w:rsidP="004619DF">
      <w:pPr>
        <w:spacing w:line="6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注：请在表格空白处打“</w:t>
      </w:r>
      <w:r>
        <w:rPr>
          <w:rFonts w:ascii="MS Mincho" w:eastAsia="MS Mincho" w:hAnsi="MS Mincho" w:cs="MS Mincho" w:hint="eastAsia"/>
          <w:sz w:val="24"/>
          <w:szCs w:val="24"/>
        </w:rPr>
        <w:t>✓</w:t>
      </w:r>
      <w:r>
        <w:rPr>
          <w:rFonts w:ascii="仿宋" w:eastAsia="仿宋" w:hAnsi="仿宋" w:hint="eastAsia"/>
          <w:sz w:val="24"/>
          <w:szCs w:val="24"/>
        </w:rPr>
        <w:t>”，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如有相关情况详细注明。</w:t>
      </w:r>
    </w:p>
    <w:p w:rsidR="004619DF" w:rsidRDefault="004619DF" w:rsidP="004619DF">
      <w:pPr>
        <w:spacing w:line="6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填表人：</w:t>
      </w:r>
      <w:r>
        <w:rPr>
          <w:rFonts w:ascii="仿宋" w:eastAsia="仿宋" w:hAnsi="仿宋"/>
          <w:sz w:val="24"/>
          <w:szCs w:val="24"/>
        </w:rPr>
        <w:t xml:space="preserve">                 </w:t>
      </w:r>
      <w:r>
        <w:rPr>
          <w:rFonts w:ascii="仿宋" w:eastAsia="仿宋" w:hAnsi="仿宋" w:hint="eastAsia"/>
          <w:sz w:val="24"/>
          <w:szCs w:val="24"/>
        </w:rPr>
        <w:t>填报日期：</w:t>
      </w:r>
    </w:p>
    <w:p w:rsidR="00E82007" w:rsidRDefault="00E82007" w:rsidP="001629CE">
      <w:pPr>
        <w:spacing w:beforeLines="100" w:after="120"/>
        <w:ind w:firstLineChars="193" w:firstLine="618"/>
        <w:rPr>
          <w:rFonts w:ascii="仿宋_GB2312" w:eastAsia="仿宋_GB2312"/>
          <w:sz w:val="32"/>
          <w:szCs w:val="32"/>
        </w:rPr>
      </w:pPr>
    </w:p>
    <w:p w:rsidR="00C0799B" w:rsidRDefault="00C0799B" w:rsidP="001629CE">
      <w:pPr>
        <w:spacing w:beforeLines="100" w:after="120"/>
        <w:ind w:firstLineChars="193" w:firstLine="618"/>
        <w:rPr>
          <w:rFonts w:ascii="仿宋_GB2312" w:eastAsia="仿宋_GB2312"/>
          <w:sz w:val="32"/>
          <w:szCs w:val="32"/>
        </w:rPr>
      </w:pPr>
    </w:p>
    <w:p w:rsidR="00C0799B" w:rsidRDefault="00C0799B" w:rsidP="001629CE">
      <w:pPr>
        <w:spacing w:beforeLines="100" w:after="120"/>
        <w:ind w:firstLineChars="193" w:firstLine="618"/>
        <w:rPr>
          <w:rFonts w:ascii="仿宋_GB2312" w:eastAsia="仿宋_GB2312"/>
          <w:sz w:val="32"/>
          <w:szCs w:val="32"/>
        </w:rPr>
      </w:pPr>
    </w:p>
    <w:p w:rsidR="004619DF" w:rsidRDefault="004619DF" w:rsidP="001629CE">
      <w:pPr>
        <w:spacing w:beforeLines="100" w:after="120"/>
        <w:ind w:firstLineChars="193" w:firstLine="618"/>
        <w:rPr>
          <w:rFonts w:ascii="仿宋_GB2312" w:eastAsia="仿宋_GB2312"/>
          <w:sz w:val="32"/>
          <w:szCs w:val="32"/>
        </w:rPr>
      </w:pPr>
    </w:p>
    <w:p w:rsidR="004619DF" w:rsidRDefault="004619DF" w:rsidP="001629CE">
      <w:pPr>
        <w:spacing w:beforeLines="100" w:after="120"/>
        <w:ind w:firstLineChars="193" w:firstLine="618"/>
        <w:rPr>
          <w:rFonts w:ascii="仿宋_GB2312" w:eastAsia="仿宋_GB2312"/>
          <w:sz w:val="32"/>
          <w:szCs w:val="32"/>
        </w:rPr>
      </w:pPr>
    </w:p>
    <w:tbl>
      <w:tblPr>
        <w:tblW w:w="8520" w:type="dxa"/>
        <w:tblInd w:w="93" w:type="dxa"/>
        <w:tblLook w:val="04A0"/>
      </w:tblPr>
      <w:tblGrid>
        <w:gridCol w:w="580"/>
        <w:gridCol w:w="2412"/>
        <w:gridCol w:w="1038"/>
        <w:gridCol w:w="2222"/>
        <w:gridCol w:w="2268"/>
      </w:tblGrid>
      <w:tr w:rsidR="00AE2E12" w:rsidRPr="00AE2E12" w:rsidTr="00AE2E12">
        <w:trPr>
          <w:trHeight w:val="795"/>
        </w:trPr>
        <w:tc>
          <w:tcPr>
            <w:tcW w:w="85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E12" w:rsidRPr="00AE2E12" w:rsidRDefault="005435BB" w:rsidP="00AE2E12">
            <w:pPr>
              <w:widowControl/>
              <w:jc w:val="center"/>
              <w:rPr>
                <w:rFonts w:ascii="等线" w:eastAsia="等线" w:hAnsi="宋体" w:cs="宋体"/>
                <w:kern w:val="0"/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 w:rsidR="00AE2E12" w:rsidRPr="00AE2E12">
              <w:rPr>
                <w:rFonts w:ascii="等线" w:eastAsia="等线" w:hAnsi="宋体" w:cs="宋体" w:hint="eastAsia"/>
                <w:kern w:val="0"/>
                <w:sz w:val="36"/>
                <w:szCs w:val="36"/>
              </w:rPr>
              <w:t>洛阳市（城市区）开展新型冠状病毒核酸检测医疗机构信息一览表</w:t>
            </w:r>
          </w:p>
        </w:tc>
      </w:tr>
      <w:tr w:rsidR="00AE2E12" w:rsidRPr="00AE2E12" w:rsidTr="00AE2E12">
        <w:trPr>
          <w:trHeight w:val="312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方正细黑一_GBK" w:eastAsia="方正细黑一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方正细黑一_GBK" w:eastAsia="方正细黑一_GBK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方正细黑一_GBK" w:eastAsia="方正细黑一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方正细黑一_GBK" w:eastAsia="方正细黑一_GBK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方正细黑一_GBK" w:eastAsia="方正细黑一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方正细黑一_GBK" w:eastAsia="方正细黑一_GBK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能否24小时</w:t>
            </w:r>
            <w:r w:rsidRPr="00AE2E12">
              <w:rPr>
                <w:rFonts w:ascii="方正细黑一_GBK" w:eastAsia="方正细黑一_GBK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核酸检测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方正细黑一_GBK" w:eastAsia="方正细黑一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方正细黑一_GBK" w:eastAsia="方正细黑一_GBK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方正细黑一_GBK" w:eastAsia="方正细黑一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方正细黑一_GBK" w:eastAsia="方正细黑一_GBK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联系方式或有关说明</w:t>
            </w:r>
          </w:p>
        </w:tc>
      </w:tr>
      <w:tr w:rsidR="00AE2E12" w:rsidRPr="00AE2E12" w:rsidTr="00AE2E12">
        <w:trPr>
          <w:trHeight w:val="312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E12" w:rsidRPr="00AE2E12" w:rsidRDefault="00AE2E12" w:rsidP="00AE2E12">
            <w:pPr>
              <w:widowControl/>
              <w:jc w:val="left"/>
              <w:rPr>
                <w:rFonts w:ascii="方正细黑一_GBK" w:eastAsia="方正细黑一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E12" w:rsidRPr="00AE2E12" w:rsidRDefault="00AE2E12" w:rsidP="00AE2E12">
            <w:pPr>
              <w:widowControl/>
              <w:jc w:val="left"/>
              <w:rPr>
                <w:rFonts w:ascii="方正细黑一_GBK" w:eastAsia="方正细黑一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E12" w:rsidRPr="00AE2E12" w:rsidRDefault="00AE2E12" w:rsidP="00AE2E12">
            <w:pPr>
              <w:widowControl/>
              <w:jc w:val="left"/>
              <w:rPr>
                <w:rFonts w:ascii="方正细黑一_GBK" w:eastAsia="方正细黑一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E12" w:rsidRPr="00AE2E12" w:rsidRDefault="00AE2E12" w:rsidP="00AE2E12">
            <w:pPr>
              <w:widowControl/>
              <w:jc w:val="left"/>
              <w:rPr>
                <w:rFonts w:ascii="方正细黑一_GBK" w:eastAsia="方正细黑一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E12" w:rsidRPr="00AE2E12" w:rsidRDefault="00AE2E12" w:rsidP="00AE2E12">
            <w:pPr>
              <w:widowControl/>
              <w:jc w:val="left"/>
              <w:rPr>
                <w:rFonts w:ascii="方正细黑一_GBK" w:eastAsia="方正细黑一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E2E12" w:rsidRPr="00AE2E12" w:rsidTr="00AE2E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河南科技大学第一附属医院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洛龙区关林路</w:t>
            </w:r>
            <w:proofErr w:type="gramEnd"/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636号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69823665（应</w:t>
            </w:r>
            <w:proofErr w:type="gramStart"/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检尽检</w:t>
            </w:r>
            <w:proofErr w:type="gramEnd"/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窗口）</w:t>
            </w: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无电话（</w:t>
            </w:r>
            <w:proofErr w:type="gramStart"/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愿检尽检</w:t>
            </w:r>
            <w:proofErr w:type="gramEnd"/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窗口）</w:t>
            </w:r>
          </w:p>
        </w:tc>
      </w:tr>
      <w:tr w:rsidR="00AE2E12" w:rsidRPr="00AE2E12" w:rsidTr="00AE2E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洛阳正骨医院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洛阳市启明南路82号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63546560</w:t>
            </w:r>
          </w:p>
        </w:tc>
      </w:tr>
      <w:tr w:rsidR="00AE2E12" w:rsidRPr="00AE2E12" w:rsidTr="00AE2E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洛阳市第一人民医院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洛阳市中州东路88号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63964120</w:t>
            </w:r>
          </w:p>
        </w:tc>
      </w:tr>
      <w:tr w:rsidR="00AE2E12" w:rsidRPr="00AE2E12" w:rsidTr="00AE2E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洛阳市中心医院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洛阳市中州东路288号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63892924（应</w:t>
            </w:r>
            <w:proofErr w:type="gramStart"/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检尽检</w:t>
            </w:r>
            <w:proofErr w:type="gramEnd"/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窗口）</w:t>
            </w: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无电话（</w:t>
            </w:r>
            <w:proofErr w:type="gramStart"/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愿检尽检</w:t>
            </w:r>
            <w:proofErr w:type="gramEnd"/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窗口）</w:t>
            </w:r>
          </w:p>
        </w:tc>
      </w:tr>
      <w:tr w:rsidR="00AE2E12" w:rsidRPr="00AE2E12" w:rsidTr="00AE2E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洛阳市第三人民医院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洛阳市瀍涧大道</w:t>
            </w: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常平西街交叉口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63987237（应</w:t>
            </w:r>
            <w:proofErr w:type="gramStart"/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检尽检</w:t>
            </w:r>
            <w:proofErr w:type="gramEnd"/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窗口）</w:t>
            </w: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无电话（</w:t>
            </w:r>
            <w:proofErr w:type="gramStart"/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愿检尽检</w:t>
            </w:r>
            <w:proofErr w:type="gramEnd"/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窗口）</w:t>
            </w:r>
          </w:p>
        </w:tc>
      </w:tr>
      <w:tr w:rsidR="00AE2E12" w:rsidRPr="00AE2E12" w:rsidTr="00AE2E12">
        <w:trPr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河南科技大学第二附属医院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洛阳市西</w:t>
            </w:r>
            <w:proofErr w:type="gramStart"/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工区金</w:t>
            </w:r>
            <w:proofErr w:type="gramEnd"/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谷园路80号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63307364（发热门诊）</w:t>
            </w: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63307201（检验科）</w:t>
            </w: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63307200（总值班）</w:t>
            </w:r>
          </w:p>
        </w:tc>
      </w:tr>
      <w:tr w:rsidR="00AE2E12" w:rsidRPr="00AE2E12" w:rsidTr="00AE2E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洛阳东方医院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洛阳市涧西区</w:t>
            </w:r>
            <w:proofErr w:type="gramStart"/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西苑路</w:t>
            </w:r>
            <w:proofErr w:type="gramEnd"/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64978022（应</w:t>
            </w:r>
            <w:proofErr w:type="gramStart"/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检尽检</w:t>
            </w:r>
            <w:proofErr w:type="gramEnd"/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窗口）</w:t>
            </w: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无电话（</w:t>
            </w:r>
            <w:proofErr w:type="gramStart"/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愿检尽检</w:t>
            </w:r>
            <w:proofErr w:type="gramEnd"/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窗口）</w:t>
            </w:r>
          </w:p>
        </w:tc>
      </w:tr>
      <w:tr w:rsidR="00AE2E12" w:rsidRPr="00AE2E12" w:rsidTr="00AE2E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洛阳市中医院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西工区</w:t>
            </w:r>
            <w:proofErr w:type="gramStart"/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玻璃厂路36号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62212785</w:t>
            </w:r>
          </w:p>
        </w:tc>
      </w:tr>
      <w:tr w:rsidR="00AE2E12" w:rsidRPr="00AE2E12" w:rsidTr="00AE2E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洛阳市第五人民医院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洛阳市</w:t>
            </w:r>
            <w:proofErr w:type="gramStart"/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</w:t>
            </w:r>
            <w:proofErr w:type="gramEnd"/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龙区太康东路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E2E12" w:rsidRPr="00AE2E12" w:rsidTr="00AE2E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洛阳市妇幼保健院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洛阳市</w:t>
            </w:r>
            <w:proofErr w:type="gramStart"/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</w:t>
            </w:r>
            <w:proofErr w:type="gramEnd"/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龙区通衢路206号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仅限住院患者</w:t>
            </w:r>
          </w:p>
        </w:tc>
      </w:tr>
      <w:tr w:rsidR="00AE2E12" w:rsidRPr="00AE2E12" w:rsidTr="00AE2E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洛阳伊洛医院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龙区伊洛路800号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65997120（应</w:t>
            </w:r>
            <w:proofErr w:type="gramStart"/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检尽检</w:t>
            </w:r>
            <w:proofErr w:type="gramEnd"/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窗口）</w:t>
            </w: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行政班（</w:t>
            </w:r>
            <w:proofErr w:type="gramStart"/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愿检尽检</w:t>
            </w:r>
            <w:proofErr w:type="gramEnd"/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窗口）</w:t>
            </w:r>
          </w:p>
        </w:tc>
      </w:tr>
      <w:tr w:rsidR="00AE2E12" w:rsidRPr="00AE2E12" w:rsidTr="00AE2E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</w:t>
            </w:r>
            <w:r w:rsidR="00267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中京</w:t>
            </w: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洛阳市涧西区</w:t>
            </w:r>
            <w:proofErr w:type="gramStart"/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西苑路</w:t>
            </w:r>
            <w:proofErr w:type="gramEnd"/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64985475（检验科）</w:t>
            </w:r>
          </w:p>
        </w:tc>
      </w:tr>
      <w:tr w:rsidR="00AE2E12" w:rsidRPr="00AE2E12" w:rsidTr="00AE2E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洛阳西城医院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洛阳市涧西区武汉南路8号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64209501（检验科）</w:t>
            </w:r>
          </w:p>
        </w:tc>
      </w:tr>
      <w:tr w:rsidR="00AE2E12" w:rsidRPr="00AE2E12" w:rsidTr="00AE2E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洛阳景华医院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洛阳市涧西区长春路63号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64939330</w:t>
            </w:r>
          </w:p>
        </w:tc>
      </w:tr>
      <w:tr w:rsidR="00AE2E12" w:rsidRPr="00AE2E12" w:rsidTr="00AE2E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洛阳洛浦医院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洛阳市西工区洛浦路16号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E2E12" w:rsidRPr="00AE2E12" w:rsidTr="00AE2E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洛阳启明医院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洛阳市瀍河区启明东路2号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E2E12" w:rsidRPr="00AE2E12" w:rsidTr="00AE2E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洛阳白马医院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洛阳市西工区纱厂西路72号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E2E12" w:rsidRPr="00AE2E12" w:rsidTr="00AE2E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洛阳新里程医院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洛阳市涧西区景华路西段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63084120</w:t>
            </w:r>
          </w:p>
        </w:tc>
      </w:tr>
      <w:tr w:rsidR="00AE2E12" w:rsidRPr="00AE2E12" w:rsidTr="00AE2E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</w:t>
            </w:r>
            <w:proofErr w:type="gramStart"/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河柴医院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洛阳市涧西区汉口路1号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64076619（检验科）</w:t>
            </w:r>
          </w:p>
        </w:tc>
      </w:tr>
      <w:tr w:rsidR="00AE2E12" w:rsidRPr="00AE2E12" w:rsidTr="00AE2E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河南六建集团有限公司职工医院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洛阳市西工</w:t>
            </w:r>
            <w:proofErr w:type="gramStart"/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路临涧</w:t>
            </w:r>
            <w:proofErr w:type="gramEnd"/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北路1号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65299917</w:t>
            </w:r>
          </w:p>
        </w:tc>
      </w:tr>
      <w:tr w:rsidR="00AE2E12" w:rsidRPr="00AE2E12" w:rsidTr="00AE2E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洛阳交通医院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洛阳市老城区金业路36号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E2E12" w:rsidRPr="00AE2E12" w:rsidTr="00AE2E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洛阳安和医院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洛阳市西</w:t>
            </w:r>
            <w:proofErr w:type="gramStart"/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工区金</w:t>
            </w:r>
            <w:proofErr w:type="gramEnd"/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谷园路72号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63265117（检验科）</w:t>
            </w:r>
          </w:p>
        </w:tc>
      </w:tr>
      <w:tr w:rsidR="00AE2E12" w:rsidRPr="00AE2E12" w:rsidTr="00AE2E12">
        <w:trPr>
          <w:trHeight w:val="8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洛阳北方企业集团有限公司职工医院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洛阳市涧西区华夏西路26号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65111120</w:t>
            </w:r>
          </w:p>
        </w:tc>
      </w:tr>
      <w:tr w:rsidR="00AE2E12" w:rsidRPr="00AE2E12" w:rsidTr="00AE2E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洛阳市周山医院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涧西区丽春路26号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E2E12" w:rsidRPr="00AE2E12" w:rsidTr="00AE2E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洛阳市偃师人民医院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洛阳市偃师区商城东路2号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67782050</w:t>
            </w:r>
          </w:p>
        </w:tc>
      </w:tr>
      <w:tr w:rsidR="00AE2E12" w:rsidRPr="00AE2E12" w:rsidTr="00AE2E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偃师区中医院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洛阳市偃师区商城东路53号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E2E12" w:rsidRPr="00AE2E12" w:rsidTr="00AE2E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孟津区人民医院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孟津区城关镇小浪底大道61号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无电话（核酸采样点）</w:t>
            </w: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67910352（检验科）</w:t>
            </w:r>
          </w:p>
        </w:tc>
      </w:tr>
      <w:tr w:rsidR="00AE2E12" w:rsidRPr="00AE2E12" w:rsidTr="00AE2E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孟津区第二人民医院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孟津区会盟大道东段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67913171</w:t>
            </w:r>
          </w:p>
        </w:tc>
      </w:tr>
      <w:tr w:rsidR="00AE2E12" w:rsidRPr="00AE2E12" w:rsidTr="00AE2E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孟津区中医院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孟津区八一路7号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E2E12" w:rsidRPr="00AE2E12" w:rsidTr="00AE2E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洛阳石化医院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孟津区吉利河阳路中段412号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66993413</w:t>
            </w:r>
          </w:p>
        </w:tc>
      </w:tr>
      <w:tr w:rsidR="00AE2E12" w:rsidRPr="00AE2E12" w:rsidTr="00AE2E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孟津区吉利人民医院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洛阳市孟津区吉利河阳路318号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E12" w:rsidRPr="00AE2E12" w:rsidRDefault="00AE2E12" w:rsidP="00AE2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2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66918842</w:t>
            </w:r>
          </w:p>
        </w:tc>
      </w:tr>
    </w:tbl>
    <w:p w:rsidR="00E357BF" w:rsidRPr="00EB76A9" w:rsidRDefault="00E357BF" w:rsidP="00EB76A9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E357BF" w:rsidRPr="00EB76A9" w:rsidSect="00C2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533" w:rsidRDefault="00C35533" w:rsidP="00DC783C">
      <w:r>
        <w:separator/>
      </w:r>
    </w:p>
  </w:endnote>
  <w:endnote w:type="continuationSeparator" w:id="0">
    <w:p w:rsidR="00C35533" w:rsidRDefault="00C35533" w:rsidP="00DC7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方正小标宋简体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细黑一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533" w:rsidRDefault="00C35533" w:rsidP="00DC783C">
      <w:r>
        <w:separator/>
      </w:r>
    </w:p>
  </w:footnote>
  <w:footnote w:type="continuationSeparator" w:id="0">
    <w:p w:rsidR="00C35533" w:rsidRDefault="00C35533" w:rsidP="00DC78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783C"/>
    <w:rsid w:val="00012EAC"/>
    <w:rsid w:val="00024F93"/>
    <w:rsid w:val="00066DEA"/>
    <w:rsid w:val="00090464"/>
    <w:rsid w:val="000B51E7"/>
    <w:rsid w:val="000C4CB7"/>
    <w:rsid w:val="000F1938"/>
    <w:rsid w:val="001629CE"/>
    <w:rsid w:val="00195675"/>
    <w:rsid w:val="001E1CE0"/>
    <w:rsid w:val="001F5A20"/>
    <w:rsid w:val="00202DD5"/>
    <w:rsid w:val="00217CC8"/>
    <w:rsid w:val="0023676B"/>
    <w:rsid w:val="00241812"/>
    <w:rsid w:val="002429A1"/>
    <w:rsid w:val="00264082"/>
    <w:rsid w:val="00266FEB"/>
    <w:rsid w:val="0026776D"/>
    <w:rsid w:val="00274990"/>
    <w:rsid w:val="00291D00"/>
    <w:rsid w:val="002B1A2E"/>
    <w:rsid w:val="00300051"/>
    <w:rsid w:val="00343AF5"/>
    <w:rsid w:val="00346B5E"/>
    <w:rsid w:val="00362943"/>
    <w:rsid w:val="00365F3F"/>
    <w:rsid w:val="00375BAD"/>
    <w:rsid w:val="003E4B7D"/>
    <w:rsid w:val="003E78A1"/>
    <w:rsid w:val="003F706E"/>
    <w:rsid w:val="004212F1"/>
    <w:rsid w:val="004619DF"/>
    <w:rsid w:val="00487E4B"/>
    <w:rsid w:val="0049202D"/>
    <w:rsid w:val="004D3916"/>
    <w:rsid w:val="00501B2E"/>
    <w:rsid w:val="005027F3"/>
    <w:rsid w:val="00516810"/>
    <w:rsid w:val="005435BB"/>
    <w:rsid w:val="00580F35"/>
    <w:rsid w:val="00586901"/>
    <w:rsid w:val="005B0A2E"/>
    <w:rsid w:val="005D0201"/>
    <w:rsid w:val="005D3EBE"/>
    <w:rsid w:val="006027A6"/>
    <w:rsid w:val="0060457E"/>
    <w:rsid w:val="00621048"/>
    <w:rsid w:val="006231E1"/>
    <w:rsid w:val="006259F6"/>
    <w:rsid w:val="006D0AC6"/>
    <w:rsid w:val="006E66A6"/>
    <w:rsid w:val="006F4EDA"/>
    <w:rsid w:val="007016AD"/>
    <w:rsid w:val="00707855"/>
    <w:rsid w:val="007646BD"/>
    <w:rsid w:val="0078710C"/>
    <w:rsid w:val="007B4A96"/>
    <w:rsid w:val="007E3EE8"/>
    <w:rsid w:val="007E5602"/>
    <w:rsid w:val="007F03B4"/>
    <w:rsid w:val="00802F97"/>
    <w:rsid w:val="008217F3"/>
    <w:rsid w:val="00861BBA"/>
    <w:rsid w:val="0086368B"/>
    <w:rsid w:val="008B6B96"/>
    <w:rsid w:val="008D14EA"/>
    <w:rsid w:val="008E5377"/>
    <w:rsid w:val="008E7C57"/>
    <w:rsid w:val="009048B6"/>
    <w:rsid w:val="00904AFB"/>
    <w:rsid w:val="00905B96"/>
    <w:rsid w:val="00926DA7"/>
    <w:rsid w:val="00930595"/>
    <w:rsid w:val="00954229"/>
    <w:rsid w:val="00986824"/>
    <w:rsid w:val="00991DDD"/>
    <w:rsid w:val="00A057F1"/>
    <w:rsid w:val="00A12616"/>
    <w:rsid w:val="00A57A84"/>
    <w:rsid w:val="00A90EC8"/>
    <w:rsid w:val="00AD53A4"/>
    <w:rsid w:val="00AE2E12"/>
    <w:rsid w:val="00AF3408"/>
    <w:rsid w:val="00B13CB1"/>
    <w:rsid w:val="00B177E1"/>
    <w:rsid w:val="00B53A97"/>
    <w:rsid w:val="00BD171F"/>
    <w:rsid w:val="00BF5AE2"/>
    <w:rsid w:val="00C0799B"/>
    <w:rsid w:val="00C11275"/>
    <w:rsid w:val="00C16D08"/>
    <w:rsid w:val="00C25DD0"/>
    <w:rsid w:val="00C267A1"/>
    <w:rsid w:val="00C27532"/>
    <w:rsid w:val="00C35533"/>
    <w:rsid w:val="00C96895"/>
    <w:rsid w:val="00CB78A6"/>
    <w:rsid w:val="00CE749C"/>
    <w:rsid w:val="00CF5284"/>
    <w:rsid w:val="00D132A3"/>
    <w:rsid w:val="00D26402"/>
    <w:rsid w:val="00D83CA8"/>
    <w:rsid w:val="00DC783C"/>
    <w:rsid w:val="00E357BF"/>
    <w:rsid w:val="00E42D5B"/>
    <w:rsid w:val="00E81DB2"/>
    <w:rsid w:val="00E82007"/>
    <w:rsid w:val="00E8670B"/>
    <w:rsid w:val="00EA47CF"/>
    <w:rsid w:val="00EB29EF"/>
    <w:rsid w:val="00EB51E4"/>
    <w:rsid w:val="00EB76A9"/>
    <w:rsid w:val="00F27CBB"/>
    <w:rsid w:val="00F72FA3"/>
    <w:rsid w:val="00F813E0"/>
    <w:rsid w:val="00FA3F27"/>
    <w:rsid w:val="00FA3F2E"/>
    <w:rsid w:val="00FA562F"/>
    <w:rsid w:val="00FB7A84"/>
    <w:rsid w:val="00FF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D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7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78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7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783C"/>
    <w:rPr>
      <w:sz w:val="18"/>
      <w:szCs w:val="18"/>
    </w:rPr>
  </w:style>
  <w:style w:type="paragraph" w:styleId="HTML">
    <w:name w:val="HTML Preformatted"/>
    <w:basedOn w:val="a"/>
    <w:link w:val="HTMLChar"/>
    <w:rsid w:val="003000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300051"/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9048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048B6"/>
    <w:rPr>
      <w:b/>
      <w:bCs/>
    </w:rPr>
  </w:style>
  <w:style w:type="character" w:styleId="a7">
    <w:name w:val="Hyperlink"/>
    <w:basedOn w:val="a0"/>
    <w:uiPriority w:val="99"/>
    <w:unhideWhenUsed/>
    <w:rsid w:val="003E78A1"/>
    <w:rPr>
      <w:color w:val="0000FF" w:themeColor="hyperlink"/>
      <w:u w:val="single"/>
    </w:rPr>
  </w:style>
  <w:style w:type="paragraph" w:customStyle="1" w:styleId="Bodytext1">
    <w:name w:val="Body text|1"/>
    <w:basedOn w:val="a"/>
    <w:qFormat/>
    <w:rsid w:val="001629CE"/>
    <w:pPr>
      <w:spacing w:line="418" w:lineRule="auto"/>
      <w:ind w:firstLine="400"/>
      <w:jc w:val="left"/>
    </w:pPr>
    <w:rPr>
      <w:rFonts w:ascii="宋体" w:eastAsia="宋体" w:hAnsi="宋体" w:cs="宋体"/>
      <w:color w:val="000000"/>
      <w:kern w:val="0"/>
      <w:sz w:val="30"/>
      <w:szCs w:val="3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8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dcterms:created xsi:type="dcterms:W3CDTF">2021-09-13T09:44:00Z</dcterms:created>
  <dcterms:modified xsi:type="dcterms:W3CDTF">2022-07-07T01:48:00Z</dcterms:modified>
</cp:coreProperties>
</file>